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AC684" w14:textId="13AEC342" w:rsidR="008D1F8D" w:rsidRDefault="008D1F8D">
      <w:pPr>
        <w:rPr>
          <w:b/>
          <w:bCs/>
          <w:color w:val="002060"/>
          <w:sz w:val="40"/>
          <w:szCs w:val="40"/>
        </w:rPr>
      </w:pPr>
      <w:r w:rsidRPr="007A0C71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anchorId="32857C9D" wp14:editId="3E1243B8">
                <wp:simplePos x="0" y="0"/>
                <wp:positionH relativeFrom="margin">
                  <wp:align>left</wp:align>
                </wp:positionH>
                <wp:positionV relativeFrom="page">
                  <wp:posOffset>495300</wp:posOffset>
                </wp:positionV>
                <wp:extent cx="5492750" cy="6720840"/>
                <wp:effectExtent l="0" t="0" r="12700" b="3175"/>
                <wp:wrapSquare wrapText="bothSides"/>
                <wp:docPr id="516761633" name="Text Box 516761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0" cy="672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EB88D" w14:textId="77777777" w:rsidR="008D1F8D" w:rsidRPr="00E11D0A" w:rsidRDefault="008D1F8D" w:rsidP="008D1F8D">
                            <w:pPr>
                              <w:pStyle w:val="Title"/>
                              <w:rPr>
                                <w:rFonts w:ascii="Arial" w:hAnsi="Arial" w:cs="Arial"/>
                              </w:rPr>
                            </w:pPr>
                            <w:r w:rsidRPr="00E11D0A">
                              <w:rPr>
                                <w:rFonts w:ascii="Arial" w:hAnsi="Arial" w:cs="Arial"/>
                              </w:rPr>
                              <w:t xml:space="preserve">[Client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Company</w:t>
                            </w:r>
                            <w:r w:rsidRPr="00E11D0A">
                              <w:rPr>
                                <w:rFonts w:ascii="Arial" w:hAnsi="Arial" w:cs="Arial"/>
                              </w:rPr>
                              <w:t>]</w:t>
                            </w:r>
                          </w:p>
                          <w:p w14:paraId="55AAEA23" w14:textId="1CCCAFA0" w:rsidR="008D1F8D" w:rsidRPr="00E11D0A" w:rsidRDefault="008D1F8D" w:rsidP="008D1F8D">
                            <w:pPr>
                              <w:pStyle w:val="Titl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Technical </w:t>
                            </w:r>
                            <w:r w:rsidRPr="00E11D0A">
                              <w:rPr>
                                <w:rFonts w:ascii="Arial" w:hAnsi="Arial" w:cs="Arial"/>
                              </w:rPr>
                              <w:t>Disaster Recovery Plan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8E536BB" w14:textId="77777777" w:rsidR="008D1F8D" w:rsidRDefault="008D1F8D" w:rsidP="008D1F8D"/>
                          <w:p w14:paraId="2C715AA2" w14:textId="77777777" w:rsidR="008D1F8D" w:rsidRPr="00E11D0A" w:rsidRDefault="008D1F8D" w:rsidP="008D1F8D">
                            <w:pPr>
                              <w:pStyle w:val="Subtitle"/>
                              <w:rPr>
                                <w:rFonts w:ascii="Arial" w:hAnsi="Arial" w:cs="Arial"/>
                              </w:rPr>
                            </w:pPr>
                            <w:r w:rsidRPr="00E11D0A">
                              <w:rPr>
                                <w:rFonts w:ascii="Arial" w:hAnsi="Arial" w:cs="Arial"/>
                              </w:rPr>
                              <w:t>Prepared by [</w:t>
                            </w:r>
                            <w:r>
                              <w:rPr>
                                <w:rFonts w:ascii="Arial" w:hAnsi="Arial" w:cs="Arial"/>
                              </w:rPr>
                              <w:t>MSP NAME</w:t>
                            </w:r>
                            <w:r w:rsidRPr="00E11D0A">
                              <w:rPr>
                                <w:rFonts w:ascii="Arial" w:hAnsi="Arial" w:cs="Arial"/>
                              </w:rPr>
                              <w:t>]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on [DATE]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type w14:anchorId="32857C9D" id="_x0000_t202" coordsize="21600,21600" o:spt="202" path="m,l,21600r21600,l21600,xe">
                <v:stroke joinstyle="miter"/>
                <v:path gradientshapeok="t" o:connecttype="rect"/>
              </v:shapetype>
              <v:shape id="Text Box 516761633" o:spid="_x0000_s1026" type="#_x0000_t202" style="position:absolute;margin-left:0;margin-top:39pt;width:432.5pt;height:529.2pt;z-index:251659264;visibility:visible;mso-wrap-style:square;mso-width-percent:0;mso-height-percent:350;mso-wrap-distance-left:14.4pt;mso-wrap-distance-top:0;mso-wrap-distance-right:14.4pt;mso-wrap-distance-bottom:0;mso-position-horizontal:left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" filled="f" stroked="f" strokeweight=".5pt">
                <v:textbox style="mso-fit-shape-to-text:t" inset="0,0,0,0">
                  <w:txbxContent>
                    <w:p w14:paraId="7F6EB88D" w14:textId="77777777" w:rsidR="008D1F8D" w:rsidRPr="00E11D0A" w:rsidRDefault="008D1F8D" w:rsidP="008D1F8D">
                      <w:pPr>
                        <w:pStyle w:val="Title"/>
                        <w:rPr>
                          <w:rFonts w:ascii="Arial" w:hAnsi="Arial" w:cs="Arial"/>
                        </w:rPr>
                      </w:pPr>
                      <w:r w:rsidRPr="00E11D0A">
                        <w:rPr>
                          <w:rFonts w:ascii="Arial" w:hAnsi="Arial" w:cs="Arial"/>
                        </w:rPr>
                        <w:t xml:space="preserve">[Client </w:t>
                      </w:r>
                      <w:r>
                        <w:rPr>
                          <w:rFonts w:ascii="Arial" w:hAnsi="Arial" w:cs="Arial"/>
                        </w:rPr>
                        <w:t>Company</w:t>
                      </w:r>
                      <w:r w:rsidRPr="00E11D0A">
                        <w:rPr>
                          <w:rFonts w:ascii="Arial" w:hAnsi="Arial" w:cs="Arial"/>
                        </w:rPr>
                        <w:t>]</w:t>
                      </w:r>
                    </w:p>
                    <w:p w14:paraId="55AAEA23" w14:textId="1CCCAFA0" w:rsidR="008D1F8D" w:rsidRPr="00E11D0A" w:rsidRDefault="008D1F8D" w:rsidP="008D1F8D">
                      <w:pPr>
                        <w:pStyle w:val="Titl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Technical </w:t>
                      </w:r>
                      <w:r w:rsidRPr="00E11D0A">
                        <w:rPr>
                          <w:rFonts w:ascii="Arial" w:hAnsi="Arial" w:cs="Arial"/>
                        </w:rPr>
                        <w:t>Disaster Recovery Plan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8E536BB" w14:textId="77777777" w:rsidR="008D1F8D" w:rsidRDefault="008D1F8D" w:rsidP="008D1F8D"/>
                    <w:p w14:paraId="2C715AA2" w14:textId="77777777" w:rsidR="008D1F8D" w:rsidRPr="00E11D0A" w:rsidRDefault="008D1F8D" w:rsidP="008D1F8D">
                      <w:pPr>
                        <w:pStyle w:val="Subtitle"/>
                        <w:rPr>
                          <w:rFonts w:ascii="Arial" w:hAnsi="Arial" w:cs="Arial"/>
                        </w:rPr>
                      </w:pPr>
                      <w:r w:rsidRPr="00E11D0A">
                        <w:rPr>
                          <w:rFonts w:ascii="Arial" w:hAnsi="Arial" w:cs="Arial"/>
                        </w:rPr>
                        <w:t>Prepared by [</w:t>
                      </w:r>
                      <w:r>
                        <w:rPr>
                          <w:rFonts w:ascii="Arial" w:hAnsi="Arial" w:cs="Arial"/>
                        </w:rPr>
                        <w:t>MSP NAME</w:t>
                      </w:r>
                      <w:r w:rsidRPr="00E11D0A">
                        <w:rPr>
                          <w:rFonts w:ascii="Arial" w:hAnsi="Arial" w:cs="Arial"/>
                        </w:rPr>
                        <w:t>]</w:t>
                      </w:r>
                      <w:r>
                        <w:rPr>
                          <w:rFonts w:ascii="Arial" w:hAnsi="Arial" w:cs="Arial"/>
                        </w:rPr>
                        <w:t xml:space="preserve"> on [DATE]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EEADD53" w14:textId="77777777" w:rsidR="006F27CB" w:rsidRDefault="006F27CB">
      <w:pPr>
        <w:rPr>
          <w:b/>
          <w:bCs/>
          <w:i/>
          <w:iCs/>
          <w:sz w:val="24"/>
          <w:szCs w:val="24"/>
        </w:rPr>
      </w:pPr>
    </w:p>
    <w:p w14:paraId="0302695D" w14:textId="77777777" w:rsidR="006F27CB" w:rsidRDefault="006F27CB">
      <w:pPr>
        <w:rPr>
          <w:b/>
          <w:bCs/>
          <w:i/>
          <w:iCs/>
          <w:sz w:val="24"/>
          <w:szCs w:val="24"/>
        </w:rPr>
      </w:pPr>
    </w:p>
    <w:p w14:paraId="62798E5C" w14:textId="77777777" w:rsidR="006F27CB" w:rsidRDefault="006F27CB">
      <w:pPr>
        <w:rPr>
          <w:b/>
          <w:bCs/>
          <w:i/>
          <w:iCs/>
          <w:sz w:val="24"/>
          <w:szCs w:val="24"/>
        </w:rPr>
      </w:pPr>
    </w:p>
    <w:p w14:paraId="664BEE12" w14:textId="0E90C245" w:rsidR="000A1F31" w:rsidRDefault="000A1F31">
      <w:pPr>
        <w:rPr>
          <w:b/>
          <w:bCs/>
        </w:rPr>
      </w:pPr>
      <w:r>
        <w:rPr>
          <w:b/>
          <w:bCs/>
        </w:rPr>
        <w:t>Before you begin</w:t>
      </w:r>
      <w:r w:rsidR="001870D9">
        <w:rPr>
          <w:b/>
          <w:bCs/>
        </w:rPr>
        <w:t>:</w:t>
      </w:r>
    </w:p>
    <w:p w14:paraId="4109BF06" w14:textId="39773D7C" w:rsidR="000A1F31" w:rsidRDefault="000A1F31" w:rsidP="000A1F31">
      <w:pPr>
        <w:pStyle w:val="ListParagraph"/>
        <w:numPr>
          <w:ilvl w:val="0"/>
          <w:numId w:val="4"/>
        </w:numPr>
      </w:pPr>
      <w:r w:rsidRPr="00524BF1">
        <w:t>Assign DR roles – technician</w:t>
      </w:r>
      <w:r w:rsidR="00F16E72">
        <w:t>’</w:t>
      </w:r>
      <w:r w:rsidRPr="00524BF1">
        <w:t>s jobs</w:t>
      </w:r>
      <w:r w:rsidR="00F16E72">
        <w:t>/</w:t>
      </w:r>
      <w:r w:rsidR="00294C27" w:rsidRPr="00524BF1">
        <w:t>responsibilities</w:t>
      </w:r>
    </w:p>
    <w:tbl>
      <w:tblPr>
        <w:tblStyle w:val="GridTable1Light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20" w:firstRow="1" w:lastRow="0" w:firstColumn="0" w:lastColumn="0" w:noHBand="0" w:noVBand="1"/>
      </w:tblPr>
      <w:tblGrid>
        <w:gridCol w:w="2006"/>
        <w:gridCol w:w="1812"/>
        <w:gridCol w:w="2560"/>
        <w:gridCol w:w="1977"/>
        <w:gridCol w:w="995"/>
      </w:tblGrid>
      <w:tr w:rsidR="00470E8E" w:rsidRPr="007A0C71" w14:paraId="798FF41A" w14:textId="77777777" w:rsidTr="00470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09" w:type="dxa"/>
          </w:tcPr>
          <w:p w14:paraId="6DF260C3" w14:textId="77777777" w:rsidR="00470E8E" w:rsidRPr="007A0C71" w:rsidRDefault="00470E8E" w:rsidP="00470C28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Name</w:t>
            </w:r>
          </w:p>
        </w:tc>
        <w:tc>
          <w:tcPr>
            <w:tcW w:w="1815" w:type="dxa"/>
          </w:tcPr>
          <w:p w14:paraId="06770BEF" w14:textId="77777777" w:rsidR="00470E8E" w:rsidRPr="007A0C71" w:rsidRDefault="00470E8E" w:rsidP="00470C28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Role</w:t>
            </w:r>
          </w:p>
        </w:tc>
        <w:tc>
          <w:tcPr>
            <w:tcW w:w="2561" w:type="dxa"/>
          </w:tcPr>
          <w:p w14:paraId="2011834D" w14:textId="77777777" w:rsidR="00470E8E" w:rsidRPr="007A0C71" w:rsidRDefault="00470E8E" w:rsidP="00470C28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Contact Info</w:t>
            </w:r>
          </w:p>
        </w:tc>
        <w:tc>
          <w:tcPr>
            <w:tcW w:w="1980" w:type="dxa"/>
          </w:tcPr>
          <w:p w14:paraId="5AE6F2A5" w14:textId="77777777" w:rsidR="00470E8E" w:rsidRPr="007A0C71" w:rsidRDefault="00470E8E" w:rsidP="00470C28">
            <w:pPr>
              <w:pStyle w:val="TableHeader"/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DR Process</w:t>
            </w:r>
            <w:r>
              <w:rPr>
                <w:rFonts w:ascii="Arial" w:hAnsi="Arial" w:cs="Arial"/>
              </w:rPr>
              <w:t xml:space="preserve"> ROLE</w:t>
            </w:r>
          </w:p>
        </w:tc>
        <w:tc>
          <w:tcPr>
            <w:tcW w:w="985" w:type="dxa"/>
          </w:tcPr>
          <w:p w14:paraId="68F77D54" w14:textId="77777777" w:rsidR="00470E8E" w:rsidRPr="007A0C71" w:rsidRDefault="00470E8E" w:rsidP="00470C28">
            <w:pPr>
              <w:pStyle w:val="Table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Priority</w:t>
            </w:r>
          </w:p>
        </w:tc>
      </w:tr>
      <w:tr w:rsidR="00470E8E" w:rsidRPr="007A0C71" w14:paraId="6C927F53" w14:textId="77777777" w:rsidTr="00470C28">
        <w:trPr>
          <w:cantSplit/>
        </w:trPr>
        <w:tc>
          <w:tcPr>
            <w:tcW w:w="2009" w:type="dxa"/>
          </w:tcPr>
          <w:p w14:paraId="22947B90" w14:textId="77777777" w:rsidR="00470E8E" w:rsidRPr="007A0C71" w:rsidRDefault="00470E8E" w:rsidP="00470C28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E</w:t>
            </w:r>
            <w:r>
              <w:rPr>
                <w:rFonts w:ascii="Arial" w:hAnsi="Arial" w:cs="Arial"/>
                <w:i/>
              </w:rPr>
              <w:t>x) Bob Smith</w:t>
            </w:r>
          </w:p>
        </w:tc>
        <w:tc>
          <w:tcPr>
            <w:tcW w:w="1815" w:type="dxa"/>
          </w:tcPr>
          <w:p w14:paraId="35550F5E" w14:textId="77777777" w:rsidR="00470E8E" w:rsidRPr="007A0C71" w:rsidRDefault="00470E8E" w:rsidP="00470C28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BDR System Admin</w:t>
            </w:r>
          </w:p>
        </w:tc>
        <w:tc>
          <w:tcPr>
            <w:tcW w:w="2561" w:type="dxa"/>
          </w:tcPr>
          <w:p w14:paraId="1B3B4AA3" w14:textId="77777777" w:rsidR="00470E8E" w:rsidRPr="007A0C71" w:rsidRDefault="00470E8E" w:rsidP="00470C28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Phone: 123.456.7890</w:t>
            </w:r>
          </w:p>
          <w:p w14:paraId="4CAB1F9D" w14:textId="77777777" w:rsidR="00470E8E" w:rsidRPr="007A0C71" w:rsidRDefault="00470E8E" w:rsidP="00470C28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 xml:space="preserve">Email: </w:t>
            </w:r>
            <w:hyperlink r:id="rId7" w:history="1">
              <w:r w:rsidRPr="009366F0">
                <w:rPr>
                  <w:rStyle w:val="Hyperlink"/>
                  <w:rFonts w:ascii="Arial" w:hAnsi="Arial" w:cs="Arial"/>
                </w:rPr>
                <w:t>bsmith@email.com</w:t>
              </w:r>
            </w:hyperlink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980" w:type="dxa"/>
          </w:tcPr>
          <w:p w14:paraId="5BE8A00D" w14:textId="77777777" w:rsidR="00470E8E" w:rsidRPr="007A0C71" w:rsidRDefault="00470E8E" w:rsidP="00470C28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Data recovery</w:t>
            </w:r>
          </w:p>
        </w:tc>
        <w:tc>
          <w:tcPr>
            <w:tcW w:w="985" w:type="dxa"/>
          </w:tcPr>
          <w:p w14:paraId="065100A5" w14:textId="77777777" w:rsidR="00470E8E" w:rsidRPr="007A0C71" w:rsidRDefault="00470E8E" w:rsidP="00470C28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1</w:t>
            </w:r>
          </w:p>
        </w:tc>
      </w:tr>
      <w:tr w:rsidR="00470E8E" w:rsidRPr="007A0C71" w14:paraId="4A9DE3FB" w14:textId="77777777" w:rsidTr="00470C28">
        <w:trPr>
          <w:cantSplit/>
        </w:trPr>
        <w:tc>
          <w:tcPr>
            <w:tcW w:w="2009" w:type="dxa"/>
          </w:tcPr>
          <w:p w14:paraId="4B2B74A2" w14:textId="77777777" w:rsidR="00470E8E" w:rsidRPr="007A0C71" w:rsidRDefault="00470E8E" w:rsidP="00470C28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5D2650D4" w14:textId="77777777" w:rsidR="00470E8E" w:rsidRPr="007A0C71" w:rsidRDefault="00470E8E" w:rsidP="00470C28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14:paraId="21F7B706" w14:textId="77777777" w:rsidR="00470E8E" w:rsidRPr="007A0C71" w:rsidRDefault="00470E8E" w:rsidP="00470C2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7352B23" w14:textId="77777777" w:rsidR="00470E8E" w:rsidRPr="007A0C71" w:rsidRDefault="00470E8E" w:rsidP="00470C28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0DC49BE9" w14:textId="77777777" w:rsidR="00470E8E" w:rsidRPr="007A0C71" w:rsidRDefault="00470E8E" w:rsidP="00470C28">
            <w:pPr>
              <w:rPr>
                <w:rFonts w:ascii="Arial" w:hAnsi="Arial" w:cs="Arial"/>
              </w:rPr>
            </w:pPr>
          </w:p>
        </w:tc>
      </w:tr>
      <w:tr w:rsidR="00470E8E" w:rsidRPr="007A0C71" w14:paraId="5FAF8114" w14:textId="77777777" w:rsidTr="00470C28">
        <w:trPr>
          <w:cantSplit/>
        </w:trPr>
        <w:tc>
          <w:tcPr>
            <w:tcW w:w="2009" w:type="dxa"/>
          </w:tcPr>
          <w:p w14:paraId="263FDFB7" w14:textId="77777777" w:rsidR="00470E8E" w:rsidRPr="007A0C71" w:rsidRDefault="00470E8E" w:rsidP="00470C28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7B76268D" w14:textId="77777777" w:rsidR="00470E8E" w:rsidRPr="007A0C71" w:rsidRDefault="00470E8E" w:rsidP="00470C28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14:paraId="7EB1DC77" w14:textId="77777777" w:rsidR="00470E8E" w:rsidRPr="007A0C71" w:rsidRDefault="00470E8E" w:rsidP="00470C2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863BB24" w14:textId="77777777" w:rsidR="00470E8E" w:rsidRPr="007A0C71" w:rsidRDefault="00470E8E" w:rsidP="00470C28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750F1BEE" w14:textId="77777777" w:rsidR="00470E8E" w:rsidRPr="007A0C71" w:rsidRDefault="00470E8E" w:rsidP="00470C28">
            <w:pPr>
              <w:rPr>
                <w:rFonts w:ascii="Arial" w:hAnsi="Arial" w:cs="Arial"/>
              </w:rPr>
            </w:pPr>
          </w:p>
        </w:tc>
      </w:tr>
      <w:tr w:rsidR="00470E8E" w:rsidRPr="007A0C71" w14:paraId="748D7F5B" w14:textId="77777777" w:rsidTr="00470C28">
        <w:trPr>
          <w:cantSplit/>
        </w:trPr>
        <w:tc>
          <w:tcPr>
            <w:tcW w:w="2009" w:type="dxa"/>
          </w:tcPr>
          <w:p w14:paraId="6AF7D3C6" w14:textId="77777777" w:rsidR="00470E8E" w:rsidRPr="007A0C71" w:rsidRDefault="00470E8E" w:rsidP="00470C28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40844845" w14:textId="77777777" w:rsidR="00470E8E" w:rsidRPr="007A0C71" w:rsidRDefault="00470E8E" w:rsidP="00470C28">
            <w:pPr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14:paraId="2DD543ED" w14:textId="77777777" w:rsidR="00470E8E" w:rsidRPr="007A0C71" w:rsidRDefault="00470E8E" w:rsidP="00470C2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99BB22A" w14:textId="77777777" w:rsidR="00470E8E" w:rsidRPr="007A0C71" w:rsidRDefault="00470E8E" w:rsidP="00470C28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</w:tcPr>
          <w:p w14:paraId="150ED1A6" w14:textId="77777777" w:rsidR="00470E8E" w:rsidRPr="007A0C71" w:rsidRDefault="00470E8E" w:rsidP="00470C28">
            <w:pPr>
              <w:rPr>
                <w:rFonts w:ascii="Arial" w:hAnsi="Arial" w:cs="Arial"/>
              </w:rPr>
            </w:pPr>
          </w:p>
        </w:tc>
      </w:tr>
    </w:tbl>
    <w:p w14:paraId="2B8D2642" w14:textId="77777777" w:rsidR="00470E8E" w:rsidRPr="00524BF1" w:rsidRDefault="00470E8E" w:rsidP="00470E8E"/>
    <w:p w14:paraId="7F2C09B1" w14:textId="2A2AB6E1" w:rsidR="00803B07" w:rsidRPr="00524BF1" w:rsidRDefault="009B58FA" w:rsidP="000A1F31">
      <w:pPr>
        <w:pStyle w:val="ListParagraph"/>
        <w:numPr>
          <w:ilvl w:val="0"/>
          <w:numId w:val="4"/>
        </w:numPr>
      </w:pPr>
      <w:r w:rsidRPr="00524BF1">
        <w:t>Consider additional variables you may want to add to this plan</w:t>
      </w:r>
      <w:r w:rsidR="002746A8">
        <w:t>, particularly for failback</w:t>
      </w:r>
      <w:r w:rsidRPr="00524BF1">
        <w:t>:</w:t>
      </w:r>
    </w:p>
    <w:p w14:paraId="3CF43BBD" w14:textId="6A903CDF" w:rsidR="009B58FA" w:rsidRPr="00524BF1" w:rsidRDefault="009B58FA" w:rsidP="009B58FA">
      <w:pPr>
        <w:pStyle w:val="ListParagraph"/>
        <w:numPr>
          <w:ilvl w:val="1"/>
          <w:numId w:val="4"/>
        </w:numPr>
      </w:pPr>
      <w:r w:rsidRPr="00524BF1">
        <w:t>Are you using Direct</w:t>
      </w:r>
      <w:r w:rsidR="00524BF1">
        <w:t>-</w:t>
      </w:r>
      <w:r w:rsidRPr="00524BF1">
        <w:t>to</w:t>
      </w:r>
      <w:r w:rsidR="00524BF1">
        <w:t>-</w:t>
      </w:r>
      <w:r w:rsidRPr="00524BF1">
        <w:t xml:space="preserve">Cloud or </w:t>
      </w:r>
      <w:r w:rsidR="00524BF1">
        <w:t>appliance-based</w:t>
      </w:r>
      <w:r w:rsidRPr="00524BF1">
        <w:t xml:space="preserve"> backup?</w:t>
      </w:r>
    </w:p>
    <w:p w14:paraId="3CD4EE2D" w14:textId="77777777" w:rsidR="00CE2511" w:rsidRDefault="009B58FA" w:rsidP="00CE2511">
      <w:pPr>
        <w:pStyle w:val="ListParagraph"/>
        <w:numPr>
          <w:ilvl w:val="1"/>
          <w:numId w:val="4"/>
        </w:numPr>
      </w:pPr>
      <w:r w:rsidRPr="00524BF1">
        <w:t>Are you using Local Cache for recovery acceleration for Direct-to-Cloud?</w:t>
      </w:r>
    </w:p>
    <w:p w14:paraId="62456BBC" w14:textId="4366CA13" w:rsidR="002746A8" w:rsidRPr="00CE2511" w:rsidRDefault="00CE2511" w:rsidP="00CE2511">
      <w:pPr>
        <w:pStyle w:val="ListParagraph"/>
        <w:numPr>
          <w:ilvl w:val="1"/>
          <w:numId w:val="4"/>
        </w:numPr>
      </w:pPr>
      <w:r>
        <w:t xml:space="preserve">For failback, </w:t>
      </w:r>
      <w:r w:rsidRPr="00CE2511">
        <w:t>are you replicating your backup from an appliance to an Axcient vault or a private vault, or via Geo+</w:t>
      </w:r>
      <w:r>
        <w:t>?</w:t>
      </w:r>
    </w:p>
    <w:p w14:paraId="14CE284E" w14:textId="334B13DA" w:rsidR="00B30498" w:rsidRDefault="00B30498">
      <w:pPr>
        <w:rPr>
          <w:b/>
          <w:bCs/>
          <w:color w:val="002060"/>
          <w:sz w:val="32"/>
          <w:szCs w:val="32"/>
        </w:rPr>
      </w:pPr>
      <w:r w:rsidRPr="00B30498">
        <w:rPr>
          <w:b/>
          <w:bCs/>
          <w:color w:val="002060"/>
          <w:sz w:val="32"/>
          <w:szCs w:val="32"/>
        </w:rPr>
        <w:t>Failover</w:t>
      </w:r>
    </w:p>
    <w:p w14:paraId="348087F1" w14:textId="0190DC24" w:rsidR="006F27CB" w:rsidRPr="006F27CB" w:rsidRDefault="006F27CB">
      <w:pPr>
        <w:rPr>
          <w:b/>
          <w:bCs/>
          <w:i/>
          <w:iCs/>
          <w:sz w:val="24"/>
          <w:szCs w:val="24"/>
        </w:rPr>
      </w:pPr>
      <w:r w:rsidRPr="00261759">
        <w:rPr>
          <w:b/>
          <w:bCs/>
          <w:i/>
          <w:iCs/>
          <w:sz w:val="24"/>
          <w:szCs w:val="24"/>
        </w:rPr>
        <w:t xml:space="preserve">Assumption: </w:t>
      </w:r>
      <w:r>
        <w:rPr>
          <w:b/>
          <w:bCs/>
          <w:i/>
          <w:iCs/>
          <w:sz w:val="24"/>
          <w:szCs w:val="24"/>
        </w:rPr>
        <w:t>The whole</w:t>
      </w:r>
      <w:r w:rsidRPr="00261759">
        <w:rPr>
          <w:b/>
          <w:bCs/>
          <w:i/>
          <w:iCs/>
          <w:sz w:val="24"/>
          <w:szCs w:val="24"/>
        </w:rPr>
        <w:t xml:space="preserve"> site is down, natural disaster, appliance out of commission</w:t>
      </w:r>
    </w:p>
    <w:p w14:paraId="7EB68970" w14:textId="7B5F5F0B" w:rsidR="005D4F8B" w:rsidRPr="00CD1B94" w:rsidRDefault="00CA689E">
      <w:pPr>
        <w:rPr>
          <w:b/>
          <w:bCs/>
          <w:sz w:val="24"/>
          <w:szCs w:val="24"/>
        </w:rPr>
      </w:pPr>
      <w:r w:rsidRPr="00CD1B94">
        <w:rPr>
          <w:b/>
          <w:bCs/>
          <w:sz w:val="24"/>
          <w:szCs w:val="24"/>
        </w:rPr>
        <w:t>Step 1 –</w:t>
      </w:r>
      <w:r w:rsidR="005D4F8B" w:rsidRPr="00CD1B94">
        <w:rPr>
          <w:b/>
          <w:bCs/>
          <w:sz w:val="24"/>
          <w:szCs w:val="24"/>
        </w:rPr>
        <w:t xml:space="preserve"> Triage your </w:t>
      </w:r>
      <w:r w:rsidR="009246DA" w:rsidRPr="00CD1B94">
        <w:rPr>
          <w:b/>
          <w:bCs/>
          <w:sz w:val="24"/>
          <w:szCs w:val="24"/>
        </w:rPr>
        <w:t>workstations and servers</w:t>
      </w:r>
      <w:r w:rsidR="005D4F8B" w:rsidRPr="00CD1B94">
        <w:rPr>
          <w:b/>
          <w:bCs/>
          <w:sz w:val="24"/>
          <w:szCs w:val="24"/>
        </w:rPr>
        <w:t xml:space="preserve"> to prioritize for recovery</w:t>
      </w:r>
    </w:p>
    <w:p w14:paraId="1ECB9A8A" w14:textId="4DB2C22D" w:rsidR="00563BA7" w:rsidRDefault="00CD1B94" w:rsidP="005D4F8B">
      <w:pPr>
        <w:pStyle w:val="ListParagraph"/>
        <w:numPr>
          <w:ilvl w:val="0"/>
          <w:numId w:val="1"/>
        </w:numPr>
      </w:pPr>
      <w:r>
        <w:t>I</w:t>
      </w:r>
      <w:r w:rsidR="005D4F8B">
        <w:t xml:space="preserve">dentify </w:t>
      </w:r>
      <w:r w:rsidR="00B41F55">
        <w:t xml:space="preserve">and </w:t>
      </w:r>
      <w:r w:rsidR="00CA689E">
        <w:t>document your</w:t>
      </w:r>
      <w:r w:rsidR="005D4F8B">
        <w:t xml:space="preserve"> </w:t>
      </w:r>
      <w:r w:rsidR="00B41F55">
        <w:t>primary/</w:t>
      </w:r>
      <w:r w:rsidR="005D4F8B">
        <w:t xml:space="preserve">mission central </w:t>
      </w:r>
      <w:r w:rsidR="00B41F55">
        <w:t>systems</w:t>
      </w:r>
    </w:p>
    <w:p w14:paraId="1EA908E5" w14:textId="1376002E" w:rsidR="006A6C68" w:rsidRDefault="00CD1B94" w:rsidP="006A6C68">
      <w:pPr>
        <w:pStyle w:val="ListParagraph"/>
        <w:numPr>
          <w:ilvl w:val="0"/>
          <w:numId w:val="1"/>
        </w:numPr>
      </w:pPr>
      <w:r>
        <w:t>I</w:t>
      </w:r>
      <w:r w:rsidR="006A6C68">
        <w:t xml:space="preserve">dentify </w:t>
      </w:r>
      <w:r w:rsidR="00B41F55">
        <w:t xml:space="preserve">and </w:t>
      </w:r>
      <w:r w:rsidR="006A6C68">
        <w:t xml:space="preserve">document your </w:t>
      </w:r>
      <w:r w:rsidR="00B41F55">
        <w:t>second-tier</w:t>
      </w:r>
      <w:r w:rsidR="006A6C68">
        <w:t xml:space="preserve"> </w:t>
      </w:r>
      <w:r w:rsidR="009246DA">
        <w:t>systems</w:t>
      </w:r>
      <w:r w:rsidR="006A6C68">
        <w:t xml:space="preserve"> are</w:t>
      </w:r>
    </w:p>
    <w:p w14:paraId="71470A7F" w14:textId="40D26AD1" w:rsidR="005D4F8B" w:rsidRDefault="00CD1B94" w:rsidP="005D4F8B">
      <w:pPr>
        <w:pStyle w:val="ListParagraph"/>
        <w:numPr>
          <w:ilvl w:val="0"/>
          <w:numId w:val="1"/>
        </w:numPr>
      </w:pPr>
      <w:r>
        <w:t>I</w:t>
      </w:r>
      <w:r w:rsidR="006A6C68">
        <w:t>dentify</w:t>
      </w:r>
      <w:r w:rsidR="00B41F55">
        <w:t xml:space="preserve"> </w:t>
      </w:r>
      <w:r w:rsidR="009246DA">
        <w:t xml:space="preserve">and document </w:t>
      </w:r>
      <w:r w:rsidR="006A6C68">
        <w:t>secondary and tertiary systems that don’t need immediate recovery</w:t>
      </w:r>
    </w:p>
    <w:tbl>
      <w:tblPr>
        <w:tblStyle w:val="GridTable1Light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20" w:firstRow="1" w:lastRow="0" w:firstColumn="0" w:lastColumn="0" w:noHBand="0" w:noVBand="1"/>
      </w:tblPr>
      <w:tblGrid>
        <w:gridCol w:w="2336"/>
        <w:gridCol w:w="2338"/>
        <w:gridCol w:w="2338"/>
        <w:gridCol w:w="2338"/>
      </w:tblGrid>
      <w:tr w:rsidR="00546B55" w:rsidRPr="007A0C71" w14:paraId="127BC97A" w14:textId="77777777" w:rsidTr="00470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336" w:type="dxa"/>
          </w:tcPr>
          <w:p w14:paraId="142FF423" w14:textId="77777777" w:rsidR="00546B55" w:rsidRPr="007A0C71" w:rsidRDefault="00546B55" w:rsidP="00470C28">
            <w:pPr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System</w:t>
            </w:r>
          </w:p>
        </w:tc>
        <w:tc>
          <w:tcPr>
            <w:tcW w:w="2338" w:type="dxa"/>
          </w:tcPr>
          <w:p w14:paraId="0EB5B058" w14:textId="77777777" w:rsidR="00546B55" w:rsidRPr="007A0C71" w:rsidRDefault="00546B55" w:rsidP="00470C28">
            <w:pPr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Offsite Backup</w:t>
            </w:r>
          </w:p>
        </w:tc>
        <w:tc>
          <w:tcPr>
            <w:tcW w:w="2338" w:type="dxa"/>
          </w:tcPr>
          <w:p w14:paraId="6B3ADA56" w14:textId="77777777" w:rsidR="00546B55" w:rsidRPr="007A0C71" w:rsidRDefault="00546B55" w:rsidP="00470C28">
            <w:pPr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Backup Retention</w:t>
            </w:r>
          </w:p>
        </w:tc>
        <w:tc>
          <w:tcPr>
            <w:tcW w:w="2338" w:type="dxa"/>
          </w:tcPr>
          <w:p w14:paraId="4BD70230" w14:textId="77777777" w:rsidR="00546B55" w:rsidRPr="007A0C71" w:rsidRDefault="00546B55" w:rsidP="00470C28">
            <w:pPr>
              <w:rPr>
                <w:rFonts w:ascii="Arial" w:hAnsi="Arial" w:cs="Arial"/>
              </w:rPr>
            </w:pPr>
            <w:r w:rsidRPr="007A0C71">
              <w:rPr>
                <w:rFonts w:ascii="Arial" w:hAnsi="Arial" w:cs="Arial"/>
              </w:rPr>
              <w:t>Backup Frequency</w:t>
            </w:r>
          </w:p>
        </w:tc>
      </w:tr>
      <w:tr w:rsidR="00546B55" w:rsidRPr="007A0C71" w14:paraId="52725E7F" w14:textId="77777777" w:rsidTr="00470C28">
        <w:trPr>
          <w:cantSplit/>
        </w:trPr>
        <w:tc>
          <w:tcPr>
            <w:tcW w:w="2336" w:type="dxa"/>
          </w:tcPr>
          <w:p w14:paraId="31ECFF39" w14:textId="34F2532B" w:rsidR="00546B55" w:rsidRPr="007A0C71" w:rsidRDefault="00546B55" w:rsidP="00470C28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e.g.</w:t>
            </w:r>
            <w:r w:rsidR="00127A2E">
              <w:rPr>
                <w:rFonts w:ascii="Arial" w:hAnsi="Arial" w:cs="Arial"/>
                <w:i/>
              </w:rPr>
              <w:t>,</w:t>
            </w:r>
            <w:r w:rsidRPr="007A0C71">
              <w:rPr>
                <w:rFonts w:ascii="Arial" w:hAnsi="Arial" w:cs="Arial"/>
                <w:i/>
              </w:rPr>
              <w:t xml:space="preserve"> System 1</w:t>
            </w:r>
          </w:p>
        </w:tc>
        <w:tc>
          <w:tcPr>
            <w:tcW w:w="2338" w:type="dxa"/>
          </w:tcPr>
          <w:p w14:paraId="6C08067F" w14:textId="77777777" w:rsidR="00546B55" w:rsidRPr="007A0C71" w:rsidRDefault="00546B55" w:rsidP="00470C28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√</w:t>
            </w:r>
          </w:p>
        </w:tc>
        <w:tc>
          <w:tcPr>
            <w:tcW w:w="2338" w:type="dxa"/>
          </w:tcPr>
          <w:p w14:paraId="0AEE1958" w14:textId="77777777" w:rsidR="00546B55" w:rsidRPr="007A0C71" w:rsidRDefault="00546B55" w:rsidP="00470C2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 year</w:t>
            </w:r>
          </w:p>
        </w:tc>
        <w:tc>
          <w:tcPr>
            <w:tcW w:w="2338" w:type="dxa"/>
          </w:tcPr>
          <w:p w14:paraId="6B4F0B53" w14:textId="77777777" w:rsidR="00546B55" w:rsidRPr="007A0C71" w:rsidRDefault="00546B55" w:rsidP="00470C28">
            <w:pPr>
              <w:rPr>
                <w:rFonts w:ascii="Arial" w:hAnsi="Arial" w:cs="Arial"/>
                <w:i/>
              </w:rPr>
            </w:pPr>
            <w:r w:rsidRPr="007A0C71">
              <w:rPr>
                <w:rFonts w:ascii="Arial" w:hAnsi="Arial" w:cs="Arial"/>
                <w:i/>
              </w:rPr>
              <w:t>Hourly</w:t>
            </w:r>
          </w:p>
        </w:tc>
      </w:tr>
      <w:tr w:rsidR="00546B55" w:rsidRPr="007A0C71" w14:paraId="7151A0E8" w14:textId="77777777" w:rsidTr="00470C28">
        <w:trPr>
          <w:cantSplit/>
        </w:trPr>
        <w:tc>
          <w:tcPr>
            <w:tcW w:w="2336" w:type="dxa"/>
          </w:tcPr>
          <w:p w14:paraId="08A004FB" w14:textId="77777777" w:rsidR="00546B55" w:rsidRPr="007A0C71" w:rsidRDefault="00546B55" w:rsidP="00470C2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DEBD8A9" w14:textId="77777777" w:rsidR="00546B55" w:rsidRPr="007A0C71" w:rsidRDefault="00546B55" w:rsidP="00470C2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BE3D689" w14:textId="77777777" w:rsidR="00546B55" w:rsidRPr="007A0C71" w:rsidRDefault="00546B55" w:rsidP="00470C2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EAA2B72" w14:textId="77777777" w:rsidR="00546B55" w:rsidRPr="007A0C71" w:rsidRDefault="00546B55" w:rsidP="00470C28">
            <w:pPr>
              <w:rPr>
                <w:rFonts w:ascii="Arial" w:hAnsi="Arial" w:cs="Arial"/>
              </w:rPr>
            </w:pPr>
          </w:p>
        </w:tc>
      </w:tr>
      <w:tr w:rsidR="00546B55" w:rsidRPr="007A0C71" w14:paraId="4A45C716" w14:textId="77777777" w:rsidTr="00470C28">
        <w:trPr>
          <w:cantSplit/>
        </w:trPr>
        <w:tc>
          <w:tcPr>
            <w:tcW w:w="2336" w:type="dxa"/>
          </w:tcPr>
          <w:p w14:paraId="6396E515" w14:textId="77777777" w:rsidR="00546B55" w:rsidRPr="007A0C71" w:rsidRDefault="00546B55" w:rsidP="00470C2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2EDF39C3" w14:textId="77777777" w:rsidR="00546B55" w:rsidRPr="007A0C71" w:rsidRDefault="00546B55" w:rsidP="00470C2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4B7AD3B" w14:textId="77777777" w:rsidR="00546B55" w:rsidRPr="007A0C71" w:rsidRDefault="00546B55" w:rsidP="00470C28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57D7D89" w14:textId="77777777" w:rsidR="00546B55" w:rsidRPr="007A0C71" w:rsidRDefault="00546B55" w:rsidP="00470C28">
            <w:pPr>
              <w:rPr>
                <w:rFonts w:ascii="Arial" w:hAnsi="Arial" w:cs="Arial"/>
              </w:rPr>
            </w:pPr>
          </w:p>
        </w:tc>
      </w:tr>
    </w:tbl>
    <w:p w14:paraId="4129EA21" w14:textId="77777777" w:rsidR="00546B55" w:rsidRDefault="00546B55" w:rsidP="00546B55"/>
    <w:p w14:paraId="4DB65D61" w14:textId="77777777" w:rsidR="002746A8" w:rsidRDefault="002746A8" w:rsidP="009246DA">
      <w:pPr>
        <w:rPr>
          <w:b/>
          <w:bCs/>
          <w:sz w:val="24"/>
          <w:szCs w:val="24"/>
        </w:rPr>
      </w:pPr>
    </w:p>
    <w:p w14:paraId="5313C72B" w14:textId="1C42E776" w:rsidR="005520AD" w:rsidRPr="00CD1B94" w:rsidRDefault="005520AD" w:rsidP="009246DA">
      <w:pPr>
        <w:rPr>
          <w:b/>
          <w:bCs/>
          <w:sz w:val="24"/>
          <w:szCs w:val="24"/>
        </w:rPr>
      </w:pPr>
      <w:r w:rsidRPr="00CD1B94">
        <w:rPr>
          <w:b/>
          <w:bCs/>
          <w:sz w:val="24"/>
          <w:szCs w:val="24"/>
        </w:rPr>
        <w:lastRenderedPageBreak/>
        <w:t>Step 2 – Determine hardware</w:t>
      </w:r>
      <w:r w:rsidR="00B97623" w:rsidRPr="00CD1B94">
        <w:rPr>
          <w:b/>
          <w:bCs/>
          <w:sz w:val="24"/>
          <w:szCs w:val="24"/>
        </w:rPr>
        <w:t>/performance requirements</w:t>
      </w:r>
    </w:p>
    <w:p w14:paraId="71514296" w14:textId="77777777" w:rsidR="00285AFD" w:rsidRDefault="00B97623" w:rsidP="00B97623">
      <w:pPr>
        <w:pStyle w:val="ListParagraph"/>
        <w:numPr>
          <w:ilvl w:val="0"/>
          <w:numId w:val="5"/>
        </w:numPr>
      </w:pPr>
      <w:r w:rsidRPr="007A19DF">
        <w:t xml:space="preserve">How much RAM? </w:t>
      </w:r>
    </w:p>
    <w:p w14:paraId="6CCDC384" w14:textId="77777777" w:rsidR="00285AFD" w:rsidRDefault="00B97623" w:rsidP="00B97623">
      <w:pPr>
        <w:pStyle w:val="ListParagraph"/>
        <w:numPr>
          <w:ilvl w:val="0"/>
          <w:numId w:val="5"/>
        </w:numPr>
      </w:pPr>
      <w:r w:rsidRPr="007A19DF">
        <w:t xml:space="preserve">CPU cores? </w:t>
      </w:r>
    </w:p>
    <w:p w14:paraId="055BCD57" w14:textId="66D3362E" w:rsidR="00B97623" w:rsidRPr="007A19DF" w:rsidRDefault="00CD1B94" w:rsidP="00B97623">
      <w:pPr>
        <w:pStyle w:val="ListParagraph"/>
        <w:numPr>
          <w:ilvl w:val="0"/>
          <w:numId w:val="5"/>
        </w:numPr>
      </w:pPr>
      <w:r>
        <w:t>Other:</w:t>
      </w:r>
    </w:p>
    <w:p w14:paraId="0C95C393" w14:textId="77777777" w:rsidR="002746A8" w:rsidRDefault="002746A8" w:rsidP="009246DA">
      <w:pPr>
        <w:rPr>
          <w:b/>
          <w:bCs/>
          <w:sz w:val="24"/>
          <w:szCs w:val="24"/>
        </w:rPr>
      </w:pPr>
    </w:p>
    <w:p w14:paraId="5404F6B3" w14:textId="68291EF6" w:rsidR="009246DA" w:rsidRPr="00CD1B94" w:rsidRDefault="009246DA" w:rsidP="009246DA">
      <w:pPr>
        <w:rPr>
          <w:b/>
          <w:bCs/>
          <w:sz w:val="24"/>
          <w:szCs w:val="24"/>
        </w:rPr>
      </w:pPr>
      <w:r w:rsidRPr="00CD1B94">
        <w:rPr>
          <w:b/>
          <w:bCs/>
          <w:sz w:val="24"/>
          <w:szCs w:val="24"/>
        </w:rPr>
        <w:t>Ste</w:t>
      </w:r>
      <w:r w:rsidR="00F35E8C" w:rsidRPr="00CD1B94">
        <w:rPr>
          <w:b/>
          <w:bCs/>
          <w:sz w:val="24"/>
          <w:szCs w:val="24"/>
        </w:rPr>
        <w:t xml:space="preserve">p </w:t>
      </w:r>
      <w:r w:rsidR="00B97623" w:rsidRPr="00CD1B94">
        <w:rPr>
          <w:b/>
          <w:bCs/>
          <w:sz w:val="24"/>
          <w:szCs w:val="24"/>
        </w:rPr>
        <w:t>3</w:t>
      </w:r>
      <w:r w:rsidR="00F35E8C" w:rsidRPr="00CD1B94">
        <w:rPr>
          <w:b/>
          <w:bCs/>
          <w:sz w:val="24"/>
          <w:szCs w:val="24"/>
        </w:rPr>
        <w:t xml:space="preserve"> – Identify Networking </w:t>
      </w:r>
      <w:r w:rsidR="00313B4F" w:rsidRPr="00CD1B94">
        <w:rPr>
          <w:b/>
          <w:bCs/>
          <w:sz w:val="24"/>
          <w:szCs w:val="24"/>
        </w:rPr>
        <w:t>information</w:t>
      </w:r>
    </w:p>
    <w:p w14:paraId="0817F311" w14:textId="544B9BDD" w:rsidR="00894260" w:rsidRDefault="00894260" w:rsidP="000A1F31">
      <w:pPr>
        <w:pStyle w:val="ListParagraph"/>
        <w:numPr>
          <w:ilvl w:val="0"/>
          <w:numId w:val="3"/>
        </w:numPr>
      </w:pPr>
      <w:r>
        <w:t>Gateway IP</w:t>
      </w:r>
    </w:p>
    <w:p w14:paraId="1E317919" w14:textId="7FB61A32" w:rsidR="00313B4F" w:rsidRDefault="00894260" w:rsidP="000A1F31">
      <w:pPr>
        <w:pStyle w:val="ListParagraph"/>
        <w:numPr>
          <w:ilvl w:val="0"/>
          <w:numId w:val="3"/>
        </w:numPr>
      </w:pPr>
      <w:r>
        <w:t>S</w:t>
      </w:r>
      <w:r w:rsidR="00313B4F">
        <w:t>ystem IP addresses</w:t>
      </w:r>
    </w:p>
    <w:p w14:paraId="73A36A91" w14:textId="0F306B1E" w:rsidR="00313B4F" w:rsidRDefault="00313B4F" w:rsidP="000A1F31">
      <w:pPr>
        <w:pStyle w:val="ListParagraph"/>
        <w:numPr>
          <w:ilvl w:val="0"/>
          <w:numId w:val="3"/>
        </w:numPr>
      </w:pPr>
      <w:r>
        <w:t>System subnets</w:t>
      </w:r>
    </w:p>
    <w:p w14:paraId="00FCC834" w14:textId="1126162C" w:rsidR="00313B4F" w:rsidRDefault="00CD1B94" w:rsidP="000A1F31">
      <w:pPr>
        <w:pStyle w:val="ListParagraph"/>
        <w:numPr>
          <w:ilvl w:val="0"/>
          <w:numId w:val="3"/>
        </w:numPr>
      </w:pPr>
      <w:r>
        <w:t>Other:</w:t>
      </w:r>
    </w:p>
    <w:p w14:paraId="0CBBE483" w14:textId="77777777" w:rsidR="002746A8" w:rsidRDefault="002746A8" w:rsidP="000B31D8">
      <w:pPr>
        <w:rPr>
          <w:b/>
          <w:bCs/>
          <w:sz w:val="24"/>
          <w:szCs w:val="24"/>
        </w:rPr>
      </w:pPr>
    </w:p>
    <w:p w14:paraId="00C239A6" w14:textId="687C89B5" w:rsidR="000B31D8" w:rsidRPr="00CD1B94" w:rsidRDefault="000B31D8" w:rsidP="000B31D8">
      <w:pPr>
        <w:rPr>
          <w:sz w:val="24"/>
          <w:szCs w:val="24"/>
        </w:rPr>
      </w:pPr>
      <w:r w:rsidRPr="00CD1B94">
        <w:rPr>
          <w:b/>
          <w:bCs/>
          <w:sz w:val="24"/>
          <w:szCs w:val="24"/>
        </w:rPr>
        <w:t xml:space="preserve">Step </w:t>
      </w:r>
      <w:r w:rsidR="00B97623" w:rsidRPr="00CD1B94">
        <w:rPr>
          <w:b/>
          <w:bCs/>
          <w:sz w:val="24"/>
          <w:szCs w:val="24"/>
        </w:rPr>
        <w:t>4</w:t>
      </w:r>
      <w:r w:rsidRPr="00CD1B94">
        <w:rPr>
          <w:sz w:val="24"/>
          <w:szCs w:val="24"/>
        </w:rPr>
        <w:t xml:space="preserve"> </w:t>
      </w:r>
      <w:r w:rsidR="007A19DF" w:rsidRPr="00CD1B94">
        <w:rPr>
          <w:sz w:val="24"/>
          <w:szCs w:val="24"/>
        </w:rPr>
        <w:t>–</w:t>
      </w:r>
      <w:r w:rsidRPr="00CD1B94">
        <w:rPr>
          <w:sz w:val="24"/>
          <w:szCs w:val="24"/>
        </w:rPr>
        <w:t xml:space="preserve"> </w:t>
      </w:r>
      <w:r w:rsidR="007A19DF" w:rsidRPr="00CD1B94">
        <w:rPr>
          <w:b/>
          <w:bCs/>
          <w:sz w:val="24"/>
          <w:szCs w:val="24"/>
        </w:rPr>
        <w:t xml:space="preserve">Determine </w:t>
      </w:r>
      <w:r w:rsidR="00CD1B94">
        <w:rPr>
          <w:b/>
          <w:bCs/>
          <w:sz w:val="24"/>
          <w:szCs w:val="24"/>
        </w:rPr>
        <w:t xml:space="preserve">the </w:t>
      </w:r>
      <w:r w:rsidR="007A19DF" w:rsidRPr="00CD1B94">
        <w:rPr>
          <w:b/>
          <w:bCs/>
          <w:sz w:val="24"/>
          <w:szCs w:val="24"/>
        </w:rPr>
        <w:t>best option for network connectivity with DR site and local site</w:t>
      </w:r>
    </w:p>
    <w:p w14:paraId="166FECA0" w14:textId="030B3797" w:rsidR="00DA130E" w:rsidRDefault="00DA130E" w:rsidP="00DA130E">
      <w:pPr>
        <w:pStyle w:val="ListParagraph"/>
        <w:numPr>
          <w:ilvl w:val="0"/>
          <w:numId w:val="6"/>
        </w:numPr>
      </w:pPr>
      <w:r>
        <w:t>SSL VPN</w:t>
      </w:r>
    </w:p>
    <w:p w14:paraId="688B702A" w14:textId="2EDF7DDE" w:rsidR="00DA130E" w:rsidRDefault="006E374A" w:rsidP="00DA130E">
      <w:pPr>
        <w:pStyle w:val="ListParagraph"/>
        <w:numPr>
          <w:ilvl w:val="0"/>
          <w:numId w:val="6"/>
        </w:numPr>
      </w:pPr>
      <w:r>
        <w:t>Site-to-site VPN (</w:t>
      </w:r>
      <w:r w:rsidR="00DA130E">
        <w:t xml:space="preserve">IPSEC </w:t>
      </w:r>
      <w:r>
        <w:t>or Open</w:t>
      </w:r>
      <w:r w:rsidR="00DA130E">
        <w:t>VPN</w:t>
      </w:r>
      <w:r>
        <w:t>)</w:t>
      </w:r>
    </w:p>
    <w:p w14:paraId="1AFABBA6" w14:textId="3C2A8A32" w:rsidR="002746A8" w:rsidRPr="00470E8E" w:rsidRDefault="000C7CA4" w:rsidP="002B5487">
      <w:pPr>
        <w:pStyle w:val="ListParagraph"/>
        <w:numPr>
          <w:ilvl w:val="0"/>
          <w:numId w:val="6"/>
        </w:numPr>
      </w:pPr>
      <w:r>
        <w:t>Remote desktop (RDP)</w:t>
      </w:r>
    </w:p>
    <w:p w14:paraId="61B2EF31" w14:textId="77777777" w:rsidR="002746A8" w:rsidRDefault="002746A8" w:rsidP="002B5487">
      <w:pPr>
        <w:rPr>
          <w:b/>
          <w:bCs/>
          <w:sz w:val="24"/>
          <w:szCs w:val="24"/>
        </w:rPr>
      </w:pPr>
    </w:p>
    <w:p w14:paraId="1C4C179D" w14:textId="408FA4D2" w:rsidR="000C7CA4" w:rsidRDefault="002B5487" w:rsidP="002B5487">
      <w:pPr>
        <w:rPr>
          <w:b/>
          <w:bCs/>
          <w:sz w:val="24"/>
          <w:szCs w:val="24"/>
        </w:rPr>
      </w:pPr>
      <w:r w:rsidRPr="00CD1B94">
        <w:rPr>
          <w:b/>
          <w:bCs/>
          <w:sz w:val="24"/>
          <w:szCs w:val="24"/>
        </w:rPr>
        <w:t xml:space="preserve">Step 5 </w:t>
      </w:r>
      <w:r w:rsidR="00380005" w:rsidRPr="00CD1B94">
        <w:rPr>
          <w:b/>
          <w:bCs/>
          <w:sz w:val="24"/>
          <w:szCs w:val="24"/>
        </w:rPr>
        <w:t>–</w:t>
      </w:r>
      <w:r w:rsidRPr="00CD1B94">
        <w:rPr>
          <w:b/>
          <w:bCs/>
          <w:sz w:val="24"/>
          <w:szCs w:val="24"/>
        </w:rPr>
        <w:t xml:space="preserve"> </w:t>
      </w:r>
      <w:r w:rsidR="00380005" w:rsidRPr="00CD1B94">
        <w:rPr>
          <w:b/>
          <w:bCs/>
          <w:sz w:val="24"/>
          <w:szCs w:val="24"/>
        </w:rPr>
        <w:t>Virtualize desired systems in Axcient Cloud</w:t>
      </w:r>
      <w:r w:rsidR="00A455DD" w:rsidRPr="00CD1B94">
        <w:rPr>
          <w:b/>
          <w:bCs/>
          <w:sz w:val="24"/>
          <w:szCs w:val="24"/>
        </w:rPr>
        <w:t>/Virtual Office</w:t>
      </w:r>
    </w:p>
    <w:p w14:paraId="2F6B3F02" w14:textId="1AA9D8D5" w:rsidR="00AF418E" w:rsidRPr="00CD1B94" w:rsidRDefault="00AF418E" w:rsidP="002B5487">
      <w:pPr>
        <w:rPr>
          <w:b/>
          <w:bCs/>
          <w:sz w:val="24"/>
          <w:szCs w:val="24"/>
        </w:rPr>
      </w:pPr>
      <w:r>
        <w:t xml:space="preserve">Each x360Recover protected system receives 30 days of free virtualization in x360Recover Virtual Office during a calendar year. All virtual machines (VMs) in a Virtual Office test will be automatically shut off after the duration you configure in the auto-shutoff settings. </w:t>
      </w:r>
      <w:r w:rsidRPr="00E33ED3">
        <w:t xml:space="preserve">You can monitor, stop, or extend this automatic VM shutoff date </w:t>
      </w:r>
      <w:r w:rsidR="003E786B">
        <w:t>o</w:t>
      </w:r>
      <w:r w:rsidRPr="00E33ED3">
        <w:t>n the Virtual Office (Test) details page</w:t>
      </w:r>
      <w:r>
        <w:t>.</w:t>
      </w:r>
      <w:bookmarkStart w:id="0" w:name="_Hlk177482693"/>
      <w:r>
        <w:t xml:space="preserve"> </w:t>
      </w:r>
      <w:hyperlink r:id="rId8" w:history="1">
        <w:r w:rsidRPr="00E33ED3">
          <w:rPr>
            <w:rStyle w:val="Hyperlink"/>
          </w:rPr>
          <w:t>Visit the KB</w:t>
        </w:r>
      </w:hyperlink>
      <w:r>
        <w:t xml:space="preserve"> </w:t>
      </w:r>
      <w:bookmarkEnd w:id="0"/>
      <w:r>
        <w:t>to learn more about managing Virtual Office</w:t>
      </w:r>
      <w:r w:rsidR="00DF5FFF">
        <w:t>.</w:t>
      </w:r>
    </w:p>
    <w:p w14:paraId="2EAE2D10" w14:textId="6A6CD727" w:rsidR="002A1CC8" w:rsidRDefault="002A1CC8" w:rsidP="002A1CC8">
      <w:pPr>
        <w:pStyle w:val="ListParagraph"/>
        <w:numPr>
          <w:ilvl w:val="0"/>
          <w:numId w:val="7"/>
        </w:numPr>
      </w:pPr>
      <w:r>
        <w:t>Virtualize with runbooks, or</w:t>
      </w:r>
    </w:p>
    <w:p w14:paraId="03D9F2EA" w14:textId="7604BC06" w:rsidR="001012F8" w:rsidRDefault="002A1CC8" w:rsidP="002A1CC8">
      <w:pPr>
        <w:pStyle w:val="ListParagraph"/>
        <w:numPr>
          <w:ilvl w:val="0"/>
          <w:numId w:val="7"/>
        </w:numPr>
      </w:pPr>
      <w:r>
        <w:t>Allocate appropriate VM resources</w:t>
      </w:r>
    </w:p>
    <w:p w14:paraId="75AF796B" w14:textId="41DD52F4" w:rsidR="00A455DD" w:rsidRDefault="002A1CC8" w:rsidP="002A1CC8">
      <w:pPr>
        <w:pStyle w:val="ListParagraph"/>
        <w:numPr>
          <w:ilvl w:val="1"/>
          <w:numId w:val="7"/>
        </w:numPr>
      </w:pPr>
      <w:r>
        <w:t>Virtualize m</w:t>
      </w:r>
      <w:r w:rsidR="00A455DD">
        <w:t xml:space="preserve">anually </w:t>
      </w:r>
    </w:p>
    <w:p w14:paraId="34FA58D7" w14:textId="77777777" w:rsidR="006923BE" w:rsidRDefault="00372DA2" w:rsidP="007E2A54">
      <w:pPr>
        <w:pStyle w:val="ListParagraph"/>
        <w:numPr>
          <w:ilvl w:val="2"/>
          <w:numId w:val="6"/>
        </w:numPr>
      </w:pPr>
      <w:r>
        <w:t>S</w:t>
      </w:r>
      <w:r w:rsidR="00E15859">
        <w:t xml:space="preserve">tep </w:t>
      </w:r>
      <w:r>
        <w:t>A</w:t>
      </w:r>
      <w:r w:rsidR="00591951">
        <w:t xml:space="preserve"> </w:t>
      </w:r>
      <w:r w:rsidR="00E8262F">
        <w:t>–</w:t>
      </w:r>
      <w:r w:rsidR="00591951">
        <w:t xml:space="preserve"> </w:t>
      </w:r>
      <w:r w:rsidR="00E8262F">
        <w:t xml:space="preserve">once machine(s) are turned on, configure Virtual Office settings </w:t>
      </w:r>
      <w:r w:rsidR="0027237F">
        <w:t>including</w:t>
      </w:r>
      <w:r w:rsidR="006923BE">
        <w:t>:</w:t>
      </w:r>
      <w:r w:rsidR="0027237F">
        <w:t xml:space="preserve"> </w:t>
      </w:r>
    </w:p>
    <w:p w14:paraId="026C2C39" w14:textId="77777777" w:rsidR="006923BE" w:rsidRDefault="006923BE" w:rsidP="006923BE">
      <w:pPr>
        <w:pStyle w:val="ListParagraph"/>
        <w:numPr>
          <w:ilvl w:val="3"/>
          <w:numId w:val="6"/>
        </w:numPr>
      </w:pPr>
      <w:r>
        <w:t>G</w:t>
      </w:r>
      <w:r w:rsidR="0027237F">
        <w:t>ateway</w:t>
      </w:r>
    </w:p>
    <w:p w14:paraId="451EEEB4" w14:textId="77777777" w:rsidR="006923BE" w:rsidRDefault="006923BE" w:rsidP="006923BE">
      <w:pPr>
        <w:pStyle w:val="ListParagraph"/>
        <w:numPr>
          <w:ilvl w:val="3"/>
          <w:numId w:val="6"/>
        </w:numPr>
      </w:pPr>
      <w:r>
        <w:t>S</w:t>
      </w:r>
      <w:r w:rsidR="0027237F">
        <w:t>ubnet mask</w:t>
      </w:r>
    </w:p>
    <w:p w14:paraId="23CA4C80" w14:textId="77777777" w:rsidR="006B6EF7" w:rsidRDefault="0027237F" w:rsidP="006923BE">
      <w:pPr>
        <w:pStyle w:val="ListParagraph"/>
        <w:numPr>
          <w:ilvl w:val="3"/>
          <w:numId w:val="6"/>
        </w:numPr>
      </w:pPr>
      <w:r>
        <w:t>VPN preference</w:t>
      </w:r>
      <w:r w:rsidR="003A0C4F">
        <w:t xml:space="preserve"> </w:t>
      </w:r>
      <w:r w:rsidR="006B6EF7">
        <w:t xml:space="preserve">- </w:t>
      </w:r>
      <w:r w:rsidR="003A0C4F">
        <w:t>SSL VPN</w:t>
      </w:r>
      <w:r w:rsidR="00C62514">
        <w:t xml:space="preserve"> or </w:t>
      </w:r>
      <w:r w:rsidR="003A0C4F">
        <w:t>Site-to-site VPN (IPSEC or OpenVPN)</w:t>
      </w:r>
    </w:p>
    <w:p w14:paraId="484660D1" w14:textId="77777777" w:rsidR="006B6EF7" w:rsidRDefault="006B6EF7" w:rsidP="006923BE">
      <w:pPr>
        <w:pStyle w:val="ListParagraph"/>
        <w:numPr>
          <w:ilvl w:val="3"/>
          <w:numId w:val="6"/>
        </w:numPr>
      </w:pPr>
      <w:r>
        <w:t>P</w:t>
      </w:r>
      <w:r w:rsidR="00CD2DEA">
        <w:t>ort forwarding</w:t>
      </w:r>
    </w:p>
    <w:p w14:paraId="6C671022" w14:textId="4EFD101C" w:rsidR="003A0C4F" w:rsidRDefault="003A4BA9" w:rsidP="006923BE">
      <w:pPr>
        <w:pStyle w:val="ListParagraph"/>
        <w:numPr>
          <w:ilvl w:val="3"/>
          <w:numId w:val="6"/>
        </w:numPr>
      </w:pPr>
      <w:r>
        <w:t>DHCP if not virtualizing active directory server</w:t>
      </w:r>
    </w:p>
    <w:p w14:paraId="339FB24D" w14:textId="1A852F26" w:rsidR="00E15859" w:rsidRDefault="00E15859" w:rsidP="00E15859">
      <w:pPr>
        <w:pStyle w:val="ListParagraph"/>
        <w:numPr>
          <w:ilvl w:val="2"/>
          <w:numId w:val="7"/>
        </w:numPr>
      </w:pPr>
      <w:r>
        <w:t xml:space="preserve">Step </w:t>
      </w:r>
      <w:r w:rsidR="00A92FDC">
        <w:t>B</w:t>
      </w:r>
      <w:r w:rsidR="00761875">
        <w:t xml:space="preserve"> </w:t>
      </w:r>
      <w:r w:rsidR="000367B3">
        <w:t>–</w:t>
      </w:r>
      <w:r w:rsidR="00761875">
        <w:t xml:space="preserve"> </w:t>
      </w:r>
      <w:r w:rsidR="000367B3">
        <w:t>Assigning static IP to each virtual machine, if needed</w:t>
      </w:r>
    </w:p>
    <w:p w14:paraId="26B1234C" w14:textId="57314156" w:rsidR="000367B3" w:rsidRDefault="000367B3" w:rsidP="000367B3">
      <w:pPr>
        <w:pStyle w:val="ListParagraph"/>
        <w:numPr>
          <w:ilvl w:val="3"/>
          <w:numId w:val="7"/>
        </w:numPr>
      </w:pPr>
      <w:r>
        <w:t xml:space="preserve">Log in to each VM console and configure static </w:t>
      </w:r>
      <w:r w:rsidR="00372DA2">
        <w:t>I</w:t>
      </w:r>
      <w:r>
        <w:t>P as you would normally in Windows</w:t>
      </w:r>
    </w:p>
    <w:p w14:paraId="1618A68F" w14:textId="77777777" w:rsidR="002746A8" w:rsidRDefault="002746A8" w:rsidP="00972163">
      <w:pPr>
        <w:rPr>
          <w:b/>
          <w:bCs/>
          <w:sz w:val="24"/>
          <w:szCs w:val="24"/>
        </w:rPr>
      </w:pPr>
    </w:p>
    <w:p w14:paraId="6FF5040C" w14:textId="288F2203" w:rsidR="00972163" w:rsidRPr="00CD1B94" w:rsidRDefault="007E2A54" w:rsidP="00972163">
      <w:pPr>
        <w:rPr>
          <w:b/>
          <w:bCs/>
          <w:sz w:val="24"/>
          <w:szCs w:val="24"/>
        </w:rPr>
      </w:pPr>
      <w:r w:rsidRPr="00CD1B94">
        <w:rPr>
          <w:b/>
          <w:bCs/>
          <w:sz w:val="24"/>
          <w:szCs w:val="24"/>
        </w:rPr>
        <w:lastRenderedPageBreak/>
        <w:t xml:space="preserve">Step 6 – Credentials and </w:t>
      </w:r>
      <w:r w:rsidR="00761875" w:rsidRPr="00CD1B94">
        <w:rPr>
          <w:b/>
          <w:bCs/>
          <w:sz w:val="24"/>
          <w:szCs w:val="24"/>
        </w:rPr>
        <w:t>a</w:t>
      </w:r>
      <w:r w:rsidRPr="00CD1B94">
        <w:rPr>
          <w:b/>
          <w:bCs/>
          <w:sz w:val="24"/>
          <w:szCs w:val="24"/>
        </w:rPr>
        <w:t xml:space="preserve">ccess </w:t>
      </w:r>
      <w:r w:rsidR="00761875" w:rsidRPr="00CD1B94">
        <w:rPr>
          <w:b/>
          <w:bCs/>
          <w:sz w:val="24"/>
          <w:szCs w:val="24"/>
        </w:rPr>
        <w:t>d</w:t>
      </w:r>
      <w:r w:rsidRPr="00CD1B94">
        <w:rPr>
          <w:b/>
          <w:bCs/>
          <w:sz w:val="24"/>
          <w:szCs w:val="24"/>
        </w:rPr>
        <w:t>istribution</w:t>
      </w:r>
    </w:p>
    <w:p w14:paraId="7AD143A7" w14:textId="712CB8AC" w:rsidR="007E2A54" w:rsidRDefault="00A92FDC" w:rsidP="00C159B0">
      <w:pPr>
        <w:pStyle w:val="ListParagraph"/>
        <w:numPr>
          <w:ilvl w:val="0"/>
          <w:numId w:val="9"/>
        </w:numPr>
      </w:pPr>
      <w:r>
        <w:t xml:space="preserve">Relay user login credentials </w:t>
      </w:r>
      <w:r w:rsidR="00E54E00">
        <w:t xml:space="preserve">(determined </w:t>
      </w:r>
      <w:r w:rsidR="0094360F">
        <w:t xml:space="preserve">by </w:t>
      </w:r>
      <w:r w:rsidR="00CD1B94">
        <w:t xml:space="preserve">the </w:t>
      </w:r>
      <w:r w:rsidR="005E36B8">
        <w:t xml:space="preserve">network connection option </w:t>
      </w:r>
      <w:r w:rsidR="00E54E00">
        <w:t>in Step 4)</w:t>
      </w:r>
    </w:p>
    <w:p w14:paraId="6C9F4249" w14:textId="2ED6C774" w:rsidR="002746A8" w:rsidRPr="001A7E6F" w:rsidRDefault="00711FF3" w:rsidP="00972163">
      <w:pPr>
        <w:pStyle w:val="ListParagraph"/>
        <w:numPr>
          <w:ilvl w:val="0"/>
          <w:numId w:val="9"/>
        </w:numPr>
      </w:pPr>
      <w:r>
        <w:t xml:space="preserve">If using SSL VPN, must remote into each end </w:t>
      </w:r>
      <w:r w:rsidR="00CD1B94">
        <w:t>user</w:t>
      </w:r>
      <w:r w:rsidR="009A5E58">
        <w:t>’s</w:t>
      </w:r>
      <w:r>
        <w:t xml:space="preserve"> machine to install VPN client</w:t>
      </w:r>
    </w:p>
    <w:p w14:paraId="238FBB2B" w14:textId="77777777" w:rsidR="001A7E6F" w:rsidRDefault="001A7E6F" w:rsidP="00972163">
      <w:pPr>
        <w:rPr>
          <w:b/>
          <w:bCs/>
          <w:color w:val="002060"/>
          <w:sz w:val="32"/>
          <w:szCs w:val="32"/>
        </w:rPr>
      </w:pPr>
    </w:p>
    <w:p w14:paraId="5131E098" w14:textId="6BC5EFDC" w:rsidR="00591951" w:rsidRDefault="00524BF1" w:rsidP="00972163">
      <w:pPr>
        <w:rPr>
          <w:b/>
          <w:bCs/>
          <w:color w:val="002060"/>
          <w:sz w:val="32"/>
          <w:szCs w:val="32"/>
        </w:rPr>
      </w:pPr>
      <w:r w:rsidRPr="00524BF1">
        <w:rPr>
          <w:b/>
          <w:bCs/>
          <w:color w:val="002060"/>
          <w:sz w:val="32"/>
          <w:szCs w:val="32"/>
        </w:rPr>
        <w:t>Failback</w:t>
      </w:r>
      <w:r w:rsidR="00095CB0">
        <w:rPr>
          <w:b/>
          <w:bCs/>
          <w:color w:val="002060"/>
          <w:sz w:val="32"/>
          <w:szCs w:val="32"/>
        </w:rPr>
        <w:t xml:space="preserve"> </w:t>
      </w:r>
    </w:p>
    <w:p w14:paraId="7BA2E573" w14:textId="23AB9846" w:rsidR="003904E3" w:rsidRDefault="009F0BA1" w:rsidP="003904E3">
      <w:r>
        <w:t>These are the n</w:t>
      </w:r>
      <w:r w:rsidR="000C177D">
        <w:t>ext steps o</w:t>
      </w:r>
      <w:r w:rsidR="0000330E">
        <w:t xml:space="preserve">nce </w:t>
      </w:r>
      <w:r w:rsidR="000C177D">
        <w:t xml:space="preserve">the failback site is rebuilt and the </w:t>
      </w:r>
      <w:r w:rsidR="00A8630B">
        <w:t>hardware is</w:t>
      </w:r>
      <w:r w:rsidR="0000330E">
        <w:t xml:space="preserve"> back in commission</w:t>
      </w:r>
      <w:r w:rsidR="00A8630B">
        <w:t xml:space="preserve"> and running normally.</w:t>
      </w:r>
      <w:r w:rsidR="004038B4">
        <w:t xml:space="preserve"> Axcient’s Knowledgebase includes a comprehensive guide to </w:t>
      </w:r>
      <w:r w:rsidR="006923BE">
        <w:t>bare metal recovery (</w:t>
      </w:r>
      <w:r w:rsidR="004038B4">
        <w:t>BMR</w:t>
      </w:r>
      <w:r w:rsidR="006923BE">
        <w:t>):</w:t>
      </w:r>
      <w:r w:rsidR="004038B4">
        <w:t xml:space="preserve"> </w:t>
      </w:r>
      <w:hyperlink r:id="rId9" w:history="1">
        <w:r w:rsidR="004038B4" w:rsidRPr="00486215">
          <w:rPr>
            <w:rStyle w:val="Hyperlink"/>
          </w:rPr>
          <w:t>https://help.axcient.com/bare-metal-restore-bmr/bare-metal-restore-bmr-guide</w:t>
        </w:r>
      </w:hyperlink>
      <w:r w:rsidR="004038B4">
        <w:t xml:space="preserve"> </w:t>
      </w:r>
    </w:p>
    <w:p w14:paraId="0217EB20" w14:textId="1F738449" w:rsidR="009F0BA1" w:rsidRDefault="009F0BA1" w:rsidP="003904E3">
      <w:r>
        <w:t>Below are the steps for</w:t>
      </w:r>
    </w:p>
    <w:p w14:paraId="6DB145D2" w14:textId="075F36F0" w:rsidR="009F0BA1" w:rsidRDefault="009F0BA1" w:rsidP="009F0BA1">
      <w:pPr>
        <w:pStyle w:val="ListParagraph"/>
        <w:numPr>
          <w:ilvl w:val="0"/>
          <w:numId w:val="11"/>
        </w:numPr>
      </w:pPr>
      <w:r>
        <w:t>Appliance-based failback</w:t>
      </w:r>
    </w:p>
    <w:p w14:paraId="11D528C6" w14:textId="29F56C7B" w:rsidR="009F0BA1" w:rsidRDefault="009F0BA1" w:rsidP="009F0BA1">
      <w:pPr>
        <w:pStyle w:val="ListParagraph"/>
        <w:numPr>
          <w:ilvl w:val="0"/>
          <w:numId w:val="11"/>
        </w:numPr>
      </w:pPr>
      <w:r>
        <w:t xml:space="preserve">Direct-to-Cloud failback </w:t>
      </w:r>
      <w:r w:rsidRPr="009F0BA1">
        <w:rPr>
          <w:i/>
          <w:iCs/>
        </w:rPr>
        <w:t>with</w:t>
      </w:r>
      <w:r>
        <w:t xml:space="preserve"> Local Cache</w:t>
      </w:r>
    </w:p>
    <w:p w14:paraId="50A759D5" w14:textId="43F2768F" w:rsidR="009F0BA1" w:rsidRDefault="009F0BA1" w:rsidP="00404925">
      <w:pPr>
        <w:pStyle w:val="ListParagraph"/>
        <w:numPr>
          <w:ilvl w:val="0"/>
          <w:numId w:val="11"/>
        </w:numPr>
      </w:pPr>
      <w:r>
        <w:t xml:space="preserve">Direct-to-Cloud failback </w:t>
      </w:r>
      <w:r w:rsidRPr="009F0BA1">
        <w:rPr>
          <w:i/>
          <w:iCs/>
        </w:rPr>
        <w:t>with</w:t>
      </w:r>
      <w:r w:rsidR="00404925">
        <w:rPr>
          <w:i/>
          <w:iCs/>
        </w:rPr>
        <w:t>out</w:t>
      </w:r>
      <w:r>
        <w:t xml:space="preserve"> Local Cache</w:t>
      </w:r>
    </w:p>
    <w:p w14:paraId="5FA4D5F3" w14:textId="573B55B8" w:rsidR="00C21DAE" w:rsidRDefault="00404925" w:rsidP="003904E3">
      <w:pPr>
        <w:pStyle w:val="ListParagraph"/>
        <w:numPr>
          <w:ilvl w:val="0"/>
          <w:numId w:val="11"/>
        </w:numPr>
      </w:pPr>
      <w:r>
        <w:t>Bare metal restore from a virtual disk</w:t>
      </w:r>
    </w:p>
    <w:p w14:paraId="03F6E644" w14:textId="77777777" w:rsidR="00F96C76" w:rsidRPr="00F96C76" w:rsidRDefault="00F96C76" w:rsidP="00F96C76">
      <w:pPr>
        <w:rPr>
          <w:sz w:val="10"/>
          <w:szCs w:val="10"/>
        </w:rPr>
      </w:pPr>
    </w:p>
    <w:p w14:paraId="1CB4F561" w14:textId="53F7AC96" w:rsidR="00D80674" w:rsidRPr="000C177D" w:rsidRDefault="00D80674" w:rsidP="003904E3">
      <w:pPr>
        <w:rPr>
          <w:b/>
          <w:bCs/>
          <w:sz w:val="24"/>
          <w:szCs w:val="24"/>
          <w:u w:val="single"/>
        </w:rPr>
      </w:pPr>
      <w:r w:rsidRPr="000C177D">
        <w:rPr>
          <w:b/>
          <w:bCs/>
          <w:sz w:val="24"/>
          <w:szCs w:val="24"/>
          <w:u w:val="single"/>
        </w:rPr>
        <w:t>Appliance Based Failback</w:t>
      </w:r>
    </w:p>
    <w:p w14:paraId="6D22AD9E" w14:textId="54983431" w:rsidR="006923BE" w:rsidRDefault="00A16171" w:rsidP="00777710">
      <w:pPr>
        <w:rPr>
          <w:b/>
          <w:bCs/>
        </w:rPr>
      </w:pPr>
      <w:r w:rsidRPr="001129D9">
        <w:rPr>
          <w:b/>
          <w:bCs/>
        </w:rPr>
        <w:t xml:space="preserve">Step </w:t>
      </w:r>
      <w:r w:rsidR="000C177D">
        <w:rPr>
          <w:b/>
          <w:bCs/>
        </w:rPr>
        <w:t>A</w:t>
      </w:r>
      <w:r w:rsidRPr="001129D9">
        <w:rPr>
          <w:b/>
          <w:bCs/>
        </w:rPr>
        <w:t xml:space="preserve"> </w:t>
      </w:r>
      <w:r w:rsidR="008A18DB" w:rsidRPr="001129D9">
        <w:rPr>
          <w:b/>
          <w:bCs/>
        </w:rPr>
        <w:t>–</w:t>
      </w:r>
      <w:r w:rsidRPr="001129D9">
        <w:rPr>
          <w:b/>
          <w:bCs/>
        </w:rPr>
        <w:t xml:space="preserve"> </w:t>
      </w:r>
      <w:r w:rsidR="00A8630B" w:rsidRPr="006923BE">
        <w:t>Do an incremental vault restore down to the new applianc</w:t>
      </w:r>
      <w:r w:rsidR="0022613A" w:rsidRPr="006923BE">
        <w:t>e</w:t>
      </w:r>
      <w:r w:rsidR="006923BE" w:rsidRPr="006923BE">
        <w:t xml:space="preserve"> </w:t>
      </w:r>
      <w:hyperlink r:id="rId10" w:history="1">
        <w:r w:rsidR="006923BE" w:rsidRPr="0025626E">
          <w:rPr>
            <w:rStyle w:val="Hyperlink"/>
          </w:rPr>
          <w:t>https://help.axcient.com/x30recover-faqs-appliance-errors-and-troubleshooting/2091183-incremental-vault-recovery-x360recover</w:t>
        </w:r>
      </w:hyperlink>
      <w:r w:rsidR="006923BE">
        <w:t xml:space="preserve"> </w:t>
      </w:r>
      <w:r w:rsidR="006923BE" w:rsidRPr="006923BE">
        <w:rPr>
          <w:b/>
          <w:bCs/>
        </w:rPr>
        <w:t xml:space="preserve"> </w:t>
      </w:r>
    </w:p>
    <w:p w14:paraId="44E3F855" w14:textId="5097DDBE" w:rsidR="005379B1" w:rsidRPr="00777710" w:rsidRDefault="001129D9" w:rsidP="00777710">
      <w:pPr>
        <w:rPr>
          <w:b/>
          <w:bCs/>
        </w:rPr>
      </w:pPr>
      <w:r w:rsidRPr="00095CB0">
        <w:rPr>
          <w:b/>
          <w:bCs/>
        </w:rPr>
        <w:t xml:space="preserve">Step </w:t>
      </w:r>
      <w:r w:rsidR="000C177D">
        <w:rPr>
          <w:b/>
          <w:bCs/>
        </w:rPr>
        <w:t>B</w:t>
      </w:r>
      <w:r w:rsidRPr="000C177D">
        <w:t>– Conduct BMR operations</w:t>
      </w:r>
      <w:r w:rsidR="00777710" w:rsidRPr="000C177D">
        <w:t xml:space="preserve"> </w:t>
      </w:r>
      <w:hyperlink r:id="rId11" w:history="1">
        <w:r w:rsidR="004038B4" w:rsidRPr="000C177D">
          <w:rPr>
            <w:rStyle w:val="Hyperlink"/>
          </w:rPr>
          <w:t>https://help.axcient.com/bare-metal-restore-bmr/1402989-appliance-bmr-restore</w:t>
        </w:r>
      </w:hyperlink>
      <w:r w:rsidR="00777710">
        <w:t xml:space="preserve"> </w:t>
      </w:r>
    </w:p>
    <w:p w14:paraId="21FA9468" w14:textId="77777777" w:rsidR="00DA1DE5" w:rsidRPr="00116C1E" w:rsidRDefault="00DA1DE5" w:rsidP="003904E3">
      <w:pPr>
        <w:rPr>
          <w:b/>
          <w:bCs/>
          <w:sz w:val="10"/>
          <w:szCs w:val="10"/>
          <w:u w:val="single"/>
        </w:rPr>
      </w:pPr>
    </w:p>
    <w:p w14:paraId="4BCE0168" w14:textId="4B735116" w:rsidR="00903EDC" w:rsidRPr="000C177D" w:rsidRDefault="008C07CC" w:rsidP="003904E3">
      <w:pPr>
        <w:rPr>
          <w:b/>
          <w:bCs/>
          <w:sz w:val="24"/>
          <w:szCs w:val="24"/>
          <w:u w:val="single"/>
        </w:rPr>
      </w:pPr>
      <w:r w:rsidRPr="000C177D">
        <w:rPr>
          <w:b/>
          <w:bCs/>
          <w:sz w:val="24"/>
          <w:szCs w:val="24"/>
          <w:u w:val="single"/>
        </w:rPr>
        <w:t>Direct-to-Cloud Failback (without Local Cache)</w:t>
      </w:r>
    </w:p>
    <w:p w14:paraId="103E7CAF" w14:textId="41D82CEF" w:rsidR="00DA1DE5" w:rsidRPr="000C177D" w:rsidRDefault="008C07CC" w:rsidP="00B7531A">
      <w:r w:rsidRPr="000C177D">
        <w:t>Conduct BMR operations</w:t>
      </w:r>
      <w:r w:rsidR="00242105" w:rsidRPr="000C177D">
        <w:t xml:space="preserve"> </w:t>
      </w:r>
      <w:hyperlink r:id="rId12" w:history="1">
        <w:r w:rsidR="00242105" w:rsidRPr="000C177D">
          <w:rPr>
            <w:rStyle w:val="Hyperlink"/>
          </w:rPr>
          <w:t>https://help.axcient.com/bare-metal-restore-bmr/vault-with-no-local-cache-bmr-bare-metal-restore</w:t>
        </w:r>
      </w:hyperlink>
    </w:p>
    <w:p w14:paraId="5710E09D" w14:textId="77777777" w:rsidR="00DA1DE5" w:rsidRPr="00116C1E" w:rsidRDefault="00DA1DE5" w:rsidP="00116C1E">
      <w:pPr>
        <w:rPr>
          <w:b/>
          <w:bCs/>
          <w:sz w:val="10"/>
          <w:szCs w:val="10"/>
          <w:u w:val="single"/>
        </w:rPr>
      </w:pPr>
    </w:p>
    <w:p w14:paraId="55C31F45" w14:textId="77777777" w:rsidR="00B7531A" w:rsidRPr="000C177D" w:rsidRDefault="008C07CC" w:rsidP="008C07CC">
      <w:pPr>
        <w:rPr>
          <w:b/>
          <w:bCs/>
          <w:sz w:val="24"/>
          <w:szCs w:val="24"/>
          <w:u w:val="single"/>
        </w:rPr>
      </w:pPr>
      <w:r w:rsidRPr="000C177D">
        <w:rPr>
          <w:b/>
          <w:bCs/>
          <w:sz w:val="24"/>
          <w:szCs w:val="24"/>
          <w:u w:val="single"/>
        </w:rPr>
        <w:t>Direct-to-Cloud Failback (WITH Local Cache)</w:t>
      </w:r>
    </w:p>
    <w:p w14:paraId="1A564E01" w14:textId="4CEE27CD" w:rsidR="008C07CC" w:rsidRPr="000C177D" w:rsidRDefault="008C07CC" w:rsidP="00B7531A">
      <w:pPr>
        <w:rPr>
          <w:u w:val="single"/>
        </w:rPr>
      </w:pPr>
      <w:r w:rsidRPr="000C177D">
        <w:t>Conduct BMR operatio</w:t>
      </w:r>
      <w:r w:rsidR="00242105" w:rsidRPr="000C177D">
        <w:t xml:space="preserve">ns </w:t>
      </w:r>
      <w:hyperlink r:id="rId13" w:history="1">
        <w:r w:rsidR="00242105" w:rsidRPr="000C177D">
          <w:rPr>
            <w:rStyle w:val="Hyperlink"/>
          </w:rPr>
          <w:t>https://help.axcient.com/bare-metal-restore-bmr/bare-metal-restore-from-local-cache</w:t>
        </w:r>
      </w:hyperlink>
      <w:r w:rsidR="00DA1DE5" w:rsidRPr="000C177D">
        <w:t xml:space="preserve"> </w:t>
      </w:r>
      <w:r w:rsidRPr="000C177D">
        <w:t xml:space="preserve"> </w:t>
      </w:r>
    </w:p>
    <w:p w14:paraId="13B46928" w14:textId="77777777" w:rsidR="00242105" w:rsidRPr="00116C1E" w:rsidRDefault="00242105" w:rsidP="00B108E7">
      <w:pPr>
        <w:rPr>
          <w:sz w:val="10"/>
          <w:szCs w:val="10"/>
        </w:rPr>
      </w:pPr>
    </w:p>
    <w:p w14:paraId="526D3EA3" w14:textId="55D62774" w:rsidR="00B108E7" w:rsidRPr="000C177D" w:rsidRDefault="00B7531A" w:rsidP="00B108E7">
      <w:pPr>
        <w:rPr>
          <w:b/>
          <w:bCs/>
          <w:sz w:val="24"/>
          <w:szCs w:val="24"/>
          <w:u w:val="single"/>
        </w:rPr>
      </w:pPr>
      <w:r w:rsidRPr="000C177D">
        <w:rPr>
          <w:b/>
          <w:bCs/>
          <w:sz w:val="24"/>
          <w:szCs w:val="24"/>
          <w:u w:val="single"/>
        </w:rPr>
        <w:t>BMR from a Virtual Disk</w:t>
      </w:r>
    </w:p>
    <w:p w14:paraId="0599E2EA" w14:textId="163AF6B7" w:rsidR="003904E3" w:rsidRPr="00116C1E" w:rsidRDefault="00242105" w:rsidP="00972163">
      <w:pPr>
        <w:rPr>
          <w:u w:val="single"/>
        </w:rPr>
      </w:pPr>
      <w:r w:rsidRPr="000C177D">
        <w:t xml:space="preserve">Conduct BMR operations </w:t>
      </w:r>
      <w:hyperlink r:id="rId14" w:history="1">
        <w:r w:rsidR="005F16B7" w:rsidRPr="000C177D">
          <w:rPr>
            <w:rStyle w:val="Hyperlink"/>
          </w:rPr>
          <w:t>https://help.axcient.com/bare-metal-restore-bmr/virtual-disk-export-bmr-bare-metal-restore</w:t>
        </w:r>
      </w:hyperlink>
      <w:r w:rsidR="005F16B7" w:rsidRPr="000C177D">
        <w:rPr>
          <w:u w:val="single"/>
        </w:rPr>
        <w:t xml:space="preserve"> </w:t>
      </w:r>
    </w:p>
    <w:p w14:paraId="2A10835C" w14:textId="77777777" w:rsidR="001A7E6F" w:rsidRDefault="001A7E6F" w:rsidP="00972163">
      <w:pPr>
        <w:rPr>
          <w:b/>
          <w:bCs/>
          <w:color w:val="002060"/>
          <w:sz w:val="32"/>
          <w:szCs w:val="32"/>
        </w:rPr>
      </w:pPr>
    </w:p>
    <w:p w14:paraId="52B81816" w14:textId="6292854B" w:rsidR="00972163" w:rsidRPr="001870D9" w:rsidRDefault="00972163" w:rsidP="00972163">
      <w:pPr>
        <w:rPr>
          <w:b/>
          <w:bCs/>
          <w:color w:val="002060"/>
          <w:sz w:val="32"/>
          <w:szCs w:val="32"/>
        </w:rPr>
      </w:pPr>
      <w:r w:rsidRPr="001870D9">
        <w:rPr>
          <w:b/>
          <w:bCs/>
          <w:color w:val="002060"/>
          <w:sz w:val="32"/>
          <w:szCs w:val="32"/>
        </w:rPr>
        <w:lastRenderedPageBreak/>
        <w:t>Next steps</w:t>
      </w:r>
    </w:p>
    <w:p w14:paraId="519EDD16" w14:textId="16C4458D" w:rsidR="006B3683" w:rsidRDefault="00AF418E" w:rsidP="006B3683">
      <w:pPr>
        <w:pStyle w:val="ListParagraph"/>
        <w:numPr>
          <w:ilvl w:val="0"/>
          <w:numId w:val="8"/>
        </w:numPr>
      </w:pPr>
      <w:r>
        <w:t>Be sure to shut off Virtual Offices</w:t>
      </w:r>
      <w:r w:rsidR="0053730E">
        <w:t xml:space="preserve">, and revisit or </w:t>
      </w:r>
      <w:r w:rsidR="006C3376">
        <w:t>c</w:t>
      </w:r>
      <w:r w:rsidR="0053730E" w:rsidRPr="0053730E">
        <w:t>onfigure VM auto-shutoff</w:t>
      </w:r>
      <w:r w:rsidR="006C3376">
        <w:t xml:space="preserve"> as necessary.</w:t>
      </w:r>
    </w:p>
    <w:p w14:paraId="1E088219" w14:textId="553AF391" w:rsidR="00972163" w:rsidRDefault="00972163" w:rsidP="006B3683">
      <w:pPr>
        <w:pStyle w:val="ListParagraph"/>
        <w:numPr>
          <w:ilvl w:val="0"/>
          <w:numId w:val="8"/>
        </w:numPr>
      </w:pPr>
      <w:r>
        <w:t>Now that you have your DR plan</w:t>
      </w:r>
      <w:r w:rsidR="000719E8">
        <w:t>,</w:t>
      </w:r>
      <w:r>
        <w:t xml:space="preserve"> create a </w:t>
      </w:r>
      <w:r w:rsidR="00591951">
        <w:t>client-specific</w:t>
      </w:r>
      <w:r>
        <w:t xml:space="preserve"> runbook for fast virtualization with </w:t>
      </w:r>
      <w:r w:rsidR="00591951">
        <w:t>Virtual Office</w:t>
      </w:r>
      <w:r w:rsidR="000719E8">
        <w:t>.</w:t>
      </w:r>
    </w:p>
    <w:p w14:paraId="6D288EE6" w14:textId="1AAFE29D" w:rsidR="001870D9" w:rsidRDefault="001870D9" w:rsidP="00972163">
      <w:pPr>
        <w:pStyle w:val="ListParagraph"/>
        <w:numPr>
          <w:ilvl w:val="0"/>
          <w:numId w:val="8"/>
        </w:numPr>
      </w:pPr>
      <w:r>
        <w:t xml:space="preserve">Document </w:t>
      </w:r>
      <w:r w:rsidR="000719E8">
        <w:t xml:space="preserve">the </w:t>
      </w:r>
      <w:r>
        <w:t xml:space="preserve">plan to failback and bring </w:t>
      </w:r>
      <w:r w:rsidR="000719E8">
        <w:t xml:space="preserve">the </w:t>
      </w:r>
      <w:r>
        <w:t>client back to normal operations</w:t>
      </w:r>
      <w:r w:rsidR="000719E8">
        <w:t>.</w:t>
      </w:r>
    </w:p>
    <w:p w14:paraId="013470A1" w14:textId="3CDB2260" w:rsidR="00591951" w:rsidRDefault="00E422C8" w:rsidP="00972163">
      <w:pPr>
        <w:pStyle w:val="ListParagraph"/>
        <w:numPr>
          <w:ilvl w:val="0"/>
          <w:numId w:val="8"/>
        </w:numPr>
      </w:pPr>
      <w:r>
        <w:t xml:space="preserve">Document and present </w:t>
      </w:r>
      <w:r w:rsidR="006C3376">
        <w:t xml:space="preserve">the </w:t>
      </w:r>
      <w:r>
        <w:t xml:space="preserve">plan </w:t>
      </w:r>
      <w:r w:rsidR="001870D9">
        <w:t xml:space="preserve">and SLA </w:t>
      </w:r>
      <w:r>
        <w:t xml:space="preserve">to </w:t>
      </w:r>
      <w:r w:rsidR="006C3376">
        <w:t xml:space="preserve">the </w:t>
      </w:r>
      <w:r>
        <w:t>client</w:t>
      </w:r>
      <w:r w:rsidR="00156B59">
        <w:t>.</w:t>
      </w:r>
      <w:r>
        <w:t xml:space="preserve"> </w:t>
      </w:r>
    </w:p>
    <w:p w14:paraId="58E246A4" w14:textId="77777777" w:rsidR="007A19DF" w:rsidRDefault="007A19DF" w:rsidP="000B31D8"/>
    <w:sectPr w:rsidR="007A19DF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0400B" w14:textId="77777777" w:rsidR="00156A32" w:rsidRDefault="00156A32" w:rsidP="00B52D76">
      <w:pPr>
        <w:spacing w:after="0" w:line="240" w:lineRule="auto"/>
      </w:pPr>
      <w:r>
        <w:separator/>
      </w:r>
    </w:p>
  </w:endnote>
  <w:endnote w:type="continuationSeparator" w:id="0">
    <w:p w14:paraId="40551EEE" w14:textId="77777777" w:rsidR="00156A32" w:rsidRDefault="00156A32" w:rsidP="00B5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008F" w14:textId="687DFE21" w:rsidR="00B52D76" w:rsidRDefault="00356578" w:rsidP="00D079D0">
    <w:pPr>
      <w:pStyle w:val="Footer"/>
      <w:jc w:val="right"/>
    </w:pPr>
    <w:r>
      <w:t xml:space="preserve">Copyright </w:t>
    </w:r>
    <w:r w:rsidR="00A519DE">
      <w:t>©</w:t>
    </w:r>
    <w:r>
      <w:t xml:space="preserve"> 2024</w:t>
    </w:r>
    <w:r w:rsidR="00CC093F">
      <w:t xml:space="preserve"> Axcient.</w:t>
    </w:r>
    <w:r w:rsidR="00BE7848">
      <w:t xml:space="preserve"> Some rights reserved.</w:t>
    </w:r>
  </w:p>
  <w:p w14:paraId="1CDF8282" w14:textId="77777777" w:rsidR="00B52D76" w:rsidRDefault="00B52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E67E2" w14:textId="77777777" w:rsidR="00156A32" w:rsidRDefault="00156A32" w:rsidP="00B52D76">
      <w:pPr>
        <w:spacing w:after="0" w:line="240" w:lineRule="auto"/>
      </w:pPr>
      <w:r>
        <w:separator/>
      </w:r>
    </w:p>
  </w:footnote>
  <w:footnote w:type="continuationSeparator" w:id="0">
    <w:p w14:paraId="21077F15" w14:textId="77777777" w:rsidR="00156A32" w:rsidRDefault="00156A32" w:rsidP="00B52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421A"/>
    <w:multiLevelType w:val="hybridMultilevel"/>
    <w:tmpl w:val="3FC03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15E06"/>
    <w:multiLevelType w:val="hybridMultilevel"/>
    <w:tmpl w:val="A518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018E6"/>
    <w:multiLevelType w:val="hybridMultilevel"/>
    <w:tmpl w:val="CE321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1A6CD2"/>
    <w:multiLevelType w:val="hybridMultilevel"/>
    <w:tmpl w:val="FAD6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E6844"/>
    <w:multiLevelType w:val="hybridMultilevel"/>
    <w:tmpl w:val="8C34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85565"/>
    <w:multiLevelType w:val="hybridMultilevel"/>
    <w:tmpl w:val="AE08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32A7"/>
    <w:multiLevelType w:val="hybridMultilevel"/>
    <w:tmpl w:val="C452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9359B"/>
    <w:multiLevelType w:val="hybridMultilevel"/>
    <w:tmpl w:val="C890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96E1B"/>
    <w:multiLevelType w:val="hybridMultilevel"/>
    <w:tmpl w:val="B028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31E7F"/>
    <w:multiLevelType w:val="hybridMultilevel"/>
    <w:tmpl w:val="6DD6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F60E0"/>
    <w:multiLevelType w:val="hybridMultilevel"/>
    <w:tmpl w:val="5BB6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60485">
    <w:abstractNumId w:val="6"/>
  </w:num>
  <w:num w:numId="2" w16cid:durableId="1670253645">
    <w:abstractNumId w:val="2"/>
  </w:num>
  <w:num w:numId="3" w16cid:durableId="374307960">
    <w:abstractNumId w:val="8"/>
  </w:num>
  <w:num w:numId="4" w16cid:durableId="317924729">
    <w:abstractNumId w:val="5"/>
  </w:num>
  <w:num w:numId="5" w16cid:durableId="2043283461">
    <w:abstractNumId w:val="4"/>
  </w:num>
  <w:num w:numId="6" w16cid:durableId="825048922">
    <w:abstractNumId w:val="1"/>
  </w:num>
  <w:num w:numId="7" w16cid:durableId="1906646896">
    <w:abstractNumId w:val="3"/>
  </w:num>
  <w:num w:numId="8" w16cid:durableId="332608171">
    <w:abstractNumId w:val="10"/>
  </w:num>
  <w:num w:numId="9" w16cid:durableId="1505321172">
    <w:abstractNumId w:val="9"/>
  </w:num>
  <w:num w:numId="10" w16cid:durableId="136916873">
    <w:abstractNumId w:val="7"/>
  </w:num>
  <w:num w:numId="11" w16cid:durableId="16116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wNjO1MDAxtzAzNbJU0lEKTi0uzszPAykwrQUAbfP7tywAAAA="/>
  </w:docVars>
  <w:rsids>
    <w:rsidRoot w:val="000C704E"/>
    <w:rsid w:val="00002F29"/>
    <w:rsid w:val="0000330E"/>
    <w:rsid w:val="000367B3"/>
    <w:rsid w:val="000719E8"/>
    <w:rsid w:val="00095CB0"/>
    <w:rsid w:val="000A1F31"/>
    <w:rsid w:val="000B31D8"/>
    <w:rsid w:val="000C177D"/>
    <w:rsid w:val="000C704E"/>
    <w:rsid w:val="000C77A4"/>
    <w:rsid w:val="000C7CA4"/>
    <w:rsid w:val="001012F8"/>
    <w:rsid w:val="001129D9"/>
    <w:rsid w:val="00116C1E"/>
    <w:rsid w:val="00127A2E"/>
    <w:rsid w:val="00156A32"/>
    <w:rsid w:val="00156B59"/>
    <w:rsid w:val="00166170"/>
    <w:rsid w:val="001870D9"/>
    <w:rsid w:val="001A7E6F"/>
    <w:rsid w:val="0022613A"/>
    <w:rsid w:val="00230AE9"/>
    <w:rsid w:val="00242105"/>
    <w:rsid w:val="00260DF4"/>
    <w:rsid w:val="00261759"/>
    <w:rsid w:val="00270772"/>
    <w:rsid w:val="0027237F"/>
    <w:rsid w:val="002746A8"/>
    <w:rsid w:val="00282F58"/>
    <w:rsid w:val="00285AFD"/>
    <w:rsid w:val="0029205E"/>
    <w:rsid w:val="00294C27"/>
    <w:rsid w:val="002A1CC8"/>
    <w:rsid w:val="002B5487"/>
    <w:rsid w:val="00313B4F"/>
    <w:rsid w:val="00356578"/>
    <w:rsid w:val="00372DA2"/>
    <w:rsid w:val="00380005"/>
    <w:rsid w:val="003904E3"/>
    <w:rsid w:val="00394C66"/>
    <w:rsid w:val="003A0C4F"/>
    <w:rsid w:val="003A4BA9"/>
    <w:rsid w:val="003D5C89"/>
    <w:rsid w:val="003E786B"/>
    <w:rsid w:val="004038B4"/>
    <w:rsid w:val="00404925"/>
    <w:rsid w:val="00426BBB"/>
    <w:rsid w:val="00470E8E"/>
    <w:rsid w:val="00524BF1"/>
    <w:rsid w:val="0053730E"/>
    <w:rsid w:val="005379B1"/>
    <w:rsid w:val="00546B55"/>
    <w:rsid w:val="005520AD"/>
    <w:rsid w:val="00563BA7"/>
    <w:rsid w:val="00591951"/>
    <w:rsid w:val="005D37B6"/>
    <w:rsid w:val="005D4F8B"/>
    <w:rsid w:val="005E36B8"/>
    <w:rsid w:val="005E65CB"/>
    <w:rsid w:val="005F16B7"/>
    <w:rsid w:val="006160C3"/>
    <w:rsid w:val="006923BE"/>
    <w:rsid w:val="006978F8"/>
    <w:rsid w:val="006A6C68"/>
    <w:rsid w:val="006B3683"/>
    <w:rsid w:val="006B6EF7"/>
    <w:rsid w:val="006C3376"/>
    <w:rsid w:val="006E374A"/>
    <w:rsid w:val="006F27CB"/>
    <w:rsid w:val="00711FF3"/>
    <w:rsid w:val="007153AF"/>
    <w:rsid w:val="00761875"/>
    <w:rsid w:val="00777710"/>
    <w:rsid w:val="007A19DF"/>
    <w:rsid w:val="007E2A54"/>
    <w:rsid w:val="00803B07"/>
    <w:rsid w:val="00894260"/>
    <w:rsid w:val="008A18DB"/>
    <w:rsid w:val="008C07CC"/>
    <w:rsid w:val="008C7E3D"/>
    <w:rsid w:val="008D1F8D"/>
    <w:rsid w:val="00903EDC"/>
    <w:rsid w:val="009246DA"/>
    <w:rsid w:val="0094360F"/>
    <w:rsid w:val="00943D5A"/>
    <w:rsid w:val="00972163"/>
    <w:rsid w:val="009A5E58"/>
    <w:rsid w:val="009B58FA"/>
    <w:rsid w:val="009F01A3"/>
    <w:rsid w:val="009F0BA1"/>
    <w:rsid w:val="00A16171"/>
    <w:rsid w:val="00A3082B"/>
    <w:rsid w:val="00A455DD"/>
    <w:rsid w:val="00A519DE"/>
    <w:rsid w:val="00A834F3"/>
    <w:rsid w:val="00A8630B"/>
    <w:rsid w:val="00A92FDC"/>
    <w:rsid w:val="00AF418E"/>
    <w:rsid w:val="00B108E7"/>
    <w:rsid w:val="00B30498"/>
    <w:rsid w:val="00B36C5C"/>
    <w:rsid w:val="00B41F55"/>
    <w:rsid w:val="00B52D76"/>
    <w:rsid w:val="00B705B2"/>
    <w:rsid w:val="00B7531A"/>
    <w:rsid w:val="00B97623"/>
    <w:rsid w:val="00BE49ED"/>
    <w:rsid w:val="00BE7848"/>
    <w:rsid w:val="00C159B0"/>
    <w:rsid w:val="00C21DAE"/>
    <w:rsid w:val="00C62514"/>
    <w:rsid w:val="00CA689E"/>
    <w:rsid w:val="00CC093F"/>
    <w:rsid w:val="00CD1B94"/>
    <w:rsid w:val="00CD2DEA"/>
    <w:rsid w:val="00CE2511"/>
    <w:rsid w:val="00D079D0"/>
    <w:rsid w:val="00D258C7"/>
    <w:rsid w:val="00D80674"/>
    <w:rsid w:val="00DA130E"/>
    <w:rsid w:val="00DA1DE5"/>
    <w:rsid w:val="00DC45CE"/>
    <w:rsid w:val="00DF5FFF"/>
    <w:rsid w:val="00E15859"/>
    <w:rsid w:val="00E33ED3"/>
    <w:rsid w:val="00E422C8"/>
    <w:rsid w:val="00E54259"/>
    <w:rsid w:val="00E54E00"/>
    <w:rsid w:val="00E8262F"/>
    <w:rsid w:val="00F16E72"/>
    <w:rsid w:val="00F35E8C"/>
    <w:rsid w:val="00F96C76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F390F"/>
  <w15:chartTrackingRefBased/>
  <w15:docId w15:val="{ACD72063-F6A9-4662-9CAB-5CF67C41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0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5C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C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8E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76"/>
  </w:style>
  <w:style w:type="paragraph" w:styleId="Footer">
    <w:name w:val="footer"/>
    <w:basedOn w:val="Normal"/>
    <w:link w:val="FooterChar"/>
    <w:uiPriority w:val="99"/>
    <w:unhideWhenUsed/>
    <w:rsid w:val="00B52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76"/>
  </w:style>
  <w:style w:type="table" w:styleId="GridTable1Light">
    <w:name w:val="Grid Table 1 Light"/>
    <w:basedOn w:val="TableNormal"/>
    <w:uiPriority w:val="46"/>
    <w:rsid w:val="00546B55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Header">
    <w:name w:val="Table Header"/>
    <w:basedOn w:val="Normal"/>
    <w:qFormat/>
    <w:rsid w:val="00470E8E"/>
    <w:pPr>
      <w:spacing w:before="80" w:after="0" w:line="240" w:lineRule="auto"/>
    </w:pPr>
    <w:rPr>
      <w:rFonts w:ascii="Century Gothic" w:hAnsi="Century Gothic" w:cs="Times New Roman (Body CS)"/>
      <w:bCs/>
      <w:caps/>
      <w:kern w:val="0"/>
      <w:sz w:val="1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axcient.com/recover-with-virtual-office/x360recover-manager-manage-virtual-offices" TargetMode="External"/><Relationship Id="rId13" Type="http://schemas.openxmlformats.org/officeDocument/2006/relationships/hyperlink" Target="https://help.axcient.com/bare-metal-restore-bmr/bare-metal-restore-from-local-cach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mith@email.com" TargetMode="External"/><Relationship Id="rId12" Type="http://schemas.openxmlformats.org/officeDocument/2006/relationships/hyperlink" Target="https://help.axcient.com/bare-metal-restore-bmr/vault-with-no-local-cache-bmr-bare-metal-restor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.axcient.com/bare-metal-restore-bmr/1402989-appliance-bmr-restor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help.axcient.com/x30recover-faqs-appliance-errors-and-troubleshooting/2091183-incremental-vault-recovery-x360reco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.axcient.com/bare-metal-restore-bmr/bare-metal-restore-bmr-guide" TargetMode="External"/><Relationship Id="rId14" Type="http://schemas.openxmlformats.org/officeDocument/2006/relationships/hyperlink" Target="https://help.axcient.com/bare-metal-restore-bmr/virtual-disk-export-bmr-bare-metal-rest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548</Words>
  <Characters>4412</Characters>
  <Application>Microsoft Office Word</Application>
  <DocSecurity>0</DocSecurity>
  <Lines>176</Lines>
  <Paragraphs>110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Johnson</dc:creator>
  <cp:keywords/>
  <dc:description/>
  <cp:lastModifiedBy>Carissa Johnson</cp:lastModifiedBy>
  <cp:revision>6</cp:revision>
  <dcterms:created xsi:type="dcterms:W3CDTF">2024-09-18T18:55:00Z</dcterms:created>
  <dcterms:modified xsi:type="dcterms:W3CDTF">2024-09-30T15:18:00Z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bc58911d-9427-4738-a8fb-1fee837ea1fa</vt:lpwstr>
  </property>
</Properties>
</file>